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D3498" w14:textId="246145AB" w:rsidR="00E057C2" w:rsidRPr="00D10F14" w:rsidRDefault="005D02D2" w:rsidP="007F3ED6">
      <w:pPr>
        <w:pStyle w:val="Nadpis3"/>
        <w:spacing w:before="120"/>
        <w:rPr>
          <w:u w:val="none"/>
        </w:rPr>
      </w:pPr>
      <w:bookmarkStart w:id="0" w:name="_Toc164067222"/>
      <w:r w:rsidRPr="00D10F14">
        <w:rPr>
          <w:u w:val="none"/>
        </w:rPr>
        <w:t>OBSAH</w:t>
      </w:r>
      <w:bookmarkEnd w:id="0"/>
    </w:p>
    <w:p w14:paraId="42BBEFCC" w14:textId="52BF9D81" w:rsidR="003F25EA" w:rsidRDefault="003A2E29" w:rsidP="00311854">
      <w:pPr>
        <w:pStyle w:val="Obsah1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 w:rsidRPr="00447F28">
        <w:fldChar w:fldCharType="begin"/>
      </w:r>
      <w:r w:rsidR="00273D29" w:rsidRPr="00447F28">
        <w:instrText xml:space="preserve"> TOC \h \z \t "Podnadpis 1;2;Hlavní nadpis;1" </w:instrText>
      </w:r>
      <w:r w:rsidRPr="00447F28">
        <w:fldChar w:fldCharType="separate"/>
      </w:r>
    </w:p>
    <w:p w14:paraId="7EBA16E1" w14:textId="04AD6757" w:rsidR="003F25EA" w:rsidRDefault="003F25EA" w:rsidP="00311854">
      <w:pPr>
        <w:pStyle w:val="Obsah1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 w:rsidRPr="005D4C85">
        <w:rPr>
          <w:rStyle w:val="Hypertextovodkaz"/>
          <w:noProof/>
        </w:rPr>
        <w:fldChar w:fldCharType="begin"/>
      </w:r>
      <w:r w:rsidRPr="005D4C85">
        <w:rPr>
          <w:rStyle w:val="Hypertextovodkaz"/>
          <w:noProof/>
        </w:rPr>
        <w:instrText xml:space="preserve"> </w:instrText>
      </w:r>
      <w:r>
        <w:rPr>
          <w:noProof/>
        </w:rPr>
        <w:instrText>HYPERLINK \l "_Toc164067221"</w:instrText>
      </w:r>
      <w:r w:rsidRPr="005D4C85">
        <w:rPr>
          <w:rStyle w:val="Hypertextovodkaz"/>
          <w:noProof/>
        </w:rPr>
        <w:instrText xml:space="preserve"> </w:instrText>
      </w:r>
      <w:r w:rsidRPr="005D4C85">
        <w:rPr>
          <w:rStyle w:val="Hypertextovodkaz"/>
          <w:noProof/>
        </w:rPr>
      </w:r>
      <w:r w:rsidRPr="005D4C85">
        <w:rPr>
          <w:rStyle w:val="Hypertextovodkaz"/>
          <w:noProof/>
        </w:rPr>
        <w:fldChar w:fldCharType="separate"/>
      </w:r>
    </w:p>
    <w:sdt>
      <w:sdtPr>
        <w:rPr>
          <w:noProof/>
          <w:lang w:val="cs-CZ"/>
        </w:rPr>
        <w:id w:val="-820584103"/>
        <w:docPartObj>
          <w:docPartGallery w:val="Table of Contents"/>
          <w:docPartUnique/>
        </w:docPartObj>
      </w:sdtPr>
      <w:sdtEndPr>
        <w:rPr>
          <w:rFonts w:ascii="Times New Roman" w:hAnsi="Times New Roman"/>
          <w:color w:val="auto"/>
          <w:sz w:val="24"/>
          <w:szCs w:val="24"/>
          <w:lang w:eastAsia="cs-CZ"/>
        </w:rPr>
      </w:sdtEndPr>
      <w:sdtContent>
        <w:p w14:paraId="440CAB00" w14:textId="00B62A90" w:rsidR="003F25EA" w:rsidRDefault="003F25EA">
          <w:pPr>
            <w:pStyle w:val="Nadpisobsahu"/>
            <w:rPr>
              <w:noProof/>
            </w:rPr>
          </w:pPr>
          <w:r>
            <w:rPr>
              <w:noProof/>
              <w:lang w:val="cs-CZ"/>
            </w:rPr>
            <w:t>Obsah</w:t>
          </w:r>
        </w:p>
        <w:p w14:paraId="02714E15" w14:textId="6300EF00" w:rsidR="003F25EA" w:rsidRDefault="003F25EA">
          <w:pPr>
            <w:pStyle w:val="Obsah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TOC \o "1-3" \h \z \u </w:instrText>
          </w:r>
          <w:r>
            <w:rPr>
              <w:noProof/>
            </w:rPr>
            <w:fldChar w:fldCharType="separate"/>
          </w:r>
          <w:hyperlink w:anchor="_Toc164067222" w:history="1">
            <w:r w:rsidRPr="00686D56">
              <w:rPr>
                <w:rStyle w:val="Hypertextovodkaz"/>
                <w:noProof/>
              </w:rPr>
              <w:t>OBSAH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_Toc164067222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A4D67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CD3121" w14:textId="107DD788" w:rsidR="003F25EA" w:rsidRDefault="003F25EA">
          <w:pPr>
            <w:pStyle w:val="Obsah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64067223" w:history="1">
            <w:r w:rsidRPr="00686D56">
              <w:rPr>
                <w:rStyle w:val="Hypertextovodkaz"/>
                <w:noProof/>
              </w:rPr>
              <w:t>ZKRATKY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_Toc164067223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A4D67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E28CFF" w14:textId="239118D1" w:rsidR="003F25EA" w:rsidRDefault="003F25EA" w:rsidP="00311854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64067224" w:history="1">
            <w:r w:rsidRPr="00686D56">
              <w:rPr>
                <w:rStyle w:val="Hypertextovodkaz"/>
                <w:noProof/>
              </w:rPr>
              <w:t>1.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Pr="00686D56">
              <w:rPr>
                <w:rStyle w:val="Hypertextovodkaz"/>
                <w:noProof/>
              </w:rPr>
              <w:t>Identifikační údaje objektu a technického a technologického zařízení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_Toc164067224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A4D67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135423" w14:textId="7A9ADAA0" w:rsidR="003F25EA" w:rsidRDefault="003F25EA" w:rsidP="00311854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64067227" w:history="1">
            <w:r w:rsidRPr="00686D56">
              <w:rPr>
                <w:rStyle w:val="Hypertextovodkaz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Pr="00686D56">
              <w:rPr>
                <w:rStyle w:val="Hypertextovodkaz"/>
                <w:noProof/>
              </w:rPr>
              <w:t>Seznam vstupních podkladů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_Toc164067227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A4D67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8FA1B9" w14:textId="2EAA6107" w:rsidR="003F25EA" w:rsidRDefault="003F25EA" w:rsidP="00311854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64067228" w:history="1">
            <w:r w:rsidRPr="00686D56">
              <w:rPr>
                <w:rStyle w:val="Hypertextovodkaz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Pr="00686D56">
              <w:rPr>
                <w:rStyle w:val="Hypertextovodkaz"/>
                <w:noProof/>
              </w:rPr>
              <w:t>Popis a zdůvodnění navrženého technického řešení a hlavních technických parametrů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_Toc164067228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A4D67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3C1C56" w14:textId="4B5BDC06" w:rsidR="003F25EA" w:rsidRDefault="003F25EA">
          <w:pPr>
            <w:pStyle w:val="Obsah2"/>
            <w:tabs>
              <w:tab w:val="left" w:pos="88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64067229" w:history="1">
            <w:r w:rsidRPr="00686D56">
              <w:rPr>
                <w:rStyle w:val="Hypertextovodkaz"/>
                <w:noProof/>
              </w:rPr>
              <w:t>3.1.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Pr="00686D56">
              <w:rPr>
                <w:rStyle w:val="Hypertextovodkaz"/>
                <w:noProof/>
              </w:rPr>
              <w:t>Stávající stav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_Toc164067229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A4D67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17D8D2" w14:textId="1AB066A3" w:rsidR="003F25EA" w:rsidRDefault="003F25EA">
          <w:pPr>
            <w:pStyle w:val="Obsah2"/>
            <w:tabs>
              <w:tab w:val="left" w:pos="88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64067230" w:history="1">
            <w:r w:rsidRPr="00686D56">
              <w:rPr>
                <w:rStyle w:val="Hypertextovodkaz"/>
                <w:noProof/>
              </w:rPr>
              <w:t>3.2.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Pr="00686D56">
              <w:rPr>
                <w:rStyle w:val="Hypertextovodkaz"/>
                <w:noProof/>
              </w:rPr>
              <w:t>Nový stav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_Toc164067230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A4D67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E5D85E" w14:textId="45E41A72" w:rsidR="003F25EA" w:rsidRDefault="003F25EA">
          <w:pPr>
            <w:pStyle w:val="Obsah2"/>
            <w:tabs>
              <w:tab w:val="left" w:pos="88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64067231" w:history="1">
            <w:r w:rsidRPr="00686D56">
              <w:rPr>
                <w:rStyle w:val="Hypertextovodkaz"/>
                <w:noProof/>
              </w:rPr>
              <w:t>3.3.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Pr="00686D56">
              <w:rPr>
                <w:rStyle w:val="Hypertextovodkaz"/>
                <w:noProof/>
              </w:rPr>
              <w:t>Technický popis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_Toc164067231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A4D67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AA4D17" w14:textId="12679B8C" w:rsidR="003F25EA" w:rsidRDefault="003F25EA">
          <w:pPr>
            <w:pStyle w:val="Obsah3"/>
            <w:tabs>
              <w:tab w:val="left" w:pos="132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64067232" w:history="1">
            <w:r w:rsidRPr="00686D56">
              <w:rPr>
                <w:rStyle w:val="Hypertextovodkaz"/>
                <w:rFonts w:ascii="Arial Narrow" w:hAnsi="Arial Narrow" w:cs="Arial"/>
                <w:noProof/>
              </w:rPr>
              <w:t>3.3.1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Pr="00686D56">
              <w:rPr>
                <w:rStyle w:val="Hypertextovodkaz"/>
                <w:rFonts w:ascii="Arial Narrow" w:hAnsi="Arial Narrow" w:cs="Arial"/>
                <w:noProof/>
              </w:rPr>
              <w:t>Bourací práce a demontáž  - demontáž části vnitřního vybavení 1.03,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_Toc164067232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A4D67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5C3502" w14:textId="0FC2F1F2" w:rsidR="003F25EA" w:rsidRDefault="003F25EA">
          <w:pPr>
            <w:pStyle w:val="Obsah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64067233" w:history="1">
            <w:r w:rsidRPr="00686D56">
              <w:rPr>
                <w:rStyle w:val="Hypertextovodkaz"/>
                <w:rFonts w:ascii="Arial Narrow" w:hAnsi="Arial Narrow" w:cs="Arial"/>
                <w:noProof/>
              </w:rPr>
              <w:t>3.3.2   Zemní práce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_Toc164067233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A4D67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6A7CC5" w14:textId="5E37E338" w:rsidR="003F25EA" w:rsidRDefault="003F25EA">
          <w:pPr>
            <w:pStyle w:val="Obsah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64067234" w:history="1">
            <w:r w:rsidRPr="00686D56">
              <w:rPr>
                <w:rStyle w:val="Hypertextovodkaz"/>
                <w:rFonts w:ascii="Arial Narrow" w:hAnsi="Arial Narrow" w:cs="Arial"/>
                <w:noProof/>
              </w:rPr>
              <w:t>3.3.3   Základy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_Toc164067234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A4D67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4172E7" w14:textId="34E481D0" w:rsidR="003F25EA" w:rsidRDefault="003F25EA">
          <w:pPr>
            <w:pStyle w:val="Obsah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64067235" w:history="1">
            <w:r w:rsidRPr="00686D56">
              <w:rPr>
                <w:rStyle w:val="Hypertextovodkaz"/>
                <w:rFonts w:ascii="Arial Narrow" w:hAnsi="Arial Narrow" w:cs="Arial"/>
                <w:noProof/>
              </w:rPr>
              <w:t>3.3.4   Svislé konstrukce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_Toc164067235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A4D67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E1B985" w14:textId="7B422950" w:rsidR="003F25EA" w:rsidRDefault="003F25EA">
          <w:pPr>
            <w:pStyle w:val="Obsah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64067236" w:history="1">
            <w:r w:rsidRPr="00686D56">
              <w:rPr>
                <w:rStyle w:val="Hypertextovodkaz"/>
                <w:rFonts w:ascii="Arial Narrow" w:hAnsi="Arial Narrow" w:cs="Arial"/>
                <w:noProof/>
              </w:rPr>
              <w:t>3.3.5   Vodorovné konstrukce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_Toc164067236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A4D67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970698" w14:textId="5DD0A962" w:rsidR="003F25EA" w:rsidRDefault="003F25EA">
          <w:pPr>
            <w:pStyle w:val="Obsah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64067237" w:history="1">
            <w:r w:rsidRPr="00686D56">
              <w:rPr>
                <w:rStyle w:val="Hypertextovodkaz"/>
                <w:rFonts w:ascii="Arial Narrow" w:hAnsi="Arial Narrow" w:cs="Arial"/>
                <w:noProof/>
              </w:rPr>
              <w:t>3.3.6   Úpravy povrchů, mazaniny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_Toc164067237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A4D67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E4E8E9" w14:textId="568CDC8B" w:rsidR="003F25EA" w:rsidRDefault="003F25EA">
          <w:pPr>
            <w:pStyle w:val="Obsah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64067238" w:history="1">
            <w:r w:rsidRPr="00686D56">
              <w:rPr>
                <w:rStyle w:val="Hypertextovodkaz"/>
                <w:rFonts w:ascii="Arial Narrow" w:hAnsi="Arial Narrow" w:cs="Arial"/>
                <w:noProof/>
              </w:rPr>
              <w:t>3.3.7  Izolace proti vodě a zemní vlhkosti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_Toc164067238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A4D67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C7F782" w14:textId="0C2912B0" w:rsidR="003F25EA" w:rsidRDefault="003F25EA">
          <w:pPr>
            <w:pStyle w:val="Obsah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64067239" w:history="1">
            <w:r w:rsidRPr="00686D56">
              <w:rPr>
                <w:rStyle w:val="Hypertextovodkaz"/>
                <w:rFonts w:ascii="Arial Narrow" w:hAnsi="Arial Narrow" w:cs="Arial"/>
                <w:noProof/>
              </w:rPr>
              <w:t>3.3.8   Izolace tepelné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_Toc164067239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A4D67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6EE6EE" w14:textId="1050CCB4" w:rsidR="003F25EA" w:rsidRDefault="003F25EA">
          <w:pPr>
            <w:pStyle w:val="Obsah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64067240" w:history="1">
            <w:r w:rsidRPr="00686D56">
              <w:rPr>
                <w:rStyle w:val="Hypertextovodkaz"/>
                <w:rFonts w:ascii="Arial Narrow" w:hAnsi="Arial Narrow" w:cs="Arial"/>
                <w:noProof/>
              </w:rPr>
              <w:t>3.3.9   Konstrukce zámečnické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_Toc164067240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A4D67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9E14D9" w14:textId="05798658" w:rsidR="003F25EA" w:rsidRDefault="003F25EA">
          <w:pPr>
            <w:pStyle w:val="Obsah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64067241" w:history="1">
            <w:r w:rsidRPr="00686D56">
              <w:rPr>
                <w:rStyle w:val="Hypertextovodkaz"/>
                <w:rFonts w:ascii="Arial Narrow" w:hAnsi="Arial Narrow" w:cs="Arial"/>
                <w:noProof/>
              </w:rPr>
              <w:t>3.3.10   Výplně otvorů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_Toc164067241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A4D67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92A140" w14:textId="478A2B5D" w:rsidR="003F25EA" w:rsidRDefault="003F25EA">
          <w:pPr>
            <w:pStyle w:val="Obsah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64067242" w:history="1">
            <w:r w:rsidRPr="00686D56">
              <w:rPr>
                <w:rStyle w:val="Hypertextovodkaz"/>
                <w:rFonts w:ascii="Arial Narrow" w:hAnsi="Arial Narrow" w:cs="Arial"/>
                <w:noProof/>
              </w:rPr>
              <w:t>3.3.11   Nátěry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_Toc164067242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A4D67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40D49E" w14:textId="31CDBE54" w:rsidR="003F25EA" w:rsidRDefault="003F25EA">
          <w:pPr>
            <w:pStyle w:val="Obsah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64067243" w:history="1">
            <w:r w:rsidRPr="00686D56">
              <w:rPr>
                <w:rStyle w:val="Hypertextovodkaz"/>
                <w:rFonts w:ascii="Arial Narrow" w:hAnsi="Arial Narrow" w:cs="Arial"/>
                <w:noProof/>
              </w:rPr>
              <w:t>3.3.12   Malby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_Toc164067243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A4D67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296600" w14:textId="7CAE4862" w:rsidR="003F25EA" w:rsidRDefault="003F25EA" w:rsidP="00311854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64067244" w:history="1">
            <w:r w:rsidRPr="00686D56">
              <w:rPr>
                <w:rStyle w:val="Hypertextovodkaz"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Pr="00686D56">
              <w:rPr>
                <w:rStyle w:val="Hypertextovodkaz"/>
                <w:noProof/>
              </w:rPr>
              <w:t>Výjimky, odchylná či úlevová řešení z norem a předpisů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_Toc164067244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A4D67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3AD51C" w14:textId="54B7B3AC" w:rsidR="003F25EA" w:rsidRDefault="003F25EA" w:rsidP="00311854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64067245" w:history="1">
            <w:r w:rsidRPr="00686D56">
              <w:rPr>
                <w:rStyle w:val="Hypertextovodkaz"/>
                <w:noProof/>
              </w:rPr>
              <w:t>5.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Pr="00686D56">
              <w:rPr>
                <w:rStyle w:val="Hypertextovodkaz"/>
                <w:noProof/>
              </w:rPr>
              <w:t>Návaznost na ostatní objekty, související 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_Toc164067245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A4D67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0E551B" w14:textId="66F8ADA8" w:rsidR="003F25EA" w:rsidRDefault="003F25EA" w:rsidP="00311854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64067246" w:history="1">
            <w:r w:rsidRPr="00686D56">
              <w:rPr>
                <w:rStyle w:val="Hypertextovodkaz"/>
                <w:noProof/>
              </w:rPr>
              <w:t>6.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Pr="00686D56">
              <w:rPr>
                <w:rStyle w:val="Hypertextovodkaz"/>
                <w:noProof/>
              </w:rPr>
              <w:t>Stavebně montážní postupy výstavby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_Toc164067246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A4D67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E3E705" w14:textId="216DD917" w:rsidR="003F25EA" w:rsidRDefault="003F25EA" w:rsidP="00311854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64067247" w:history="1">
            <w:r w:rsidRPr="00686D56">
              <w:rPr>
                <w:rStyle w:val="Hypertextovodkaz"/>
                <w:noProof/>
              </w:rPr>
              <w:t>7.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Pr="00686D56">
              <w:rPr>
                <w:rStyle w:val="Hypertextovodkaz"/>
                <w:noProof/>
              </w:rPr>
              <w:t>Výpočty a posouzení návrhu technického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_Toc164067247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A4D67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22681B" w14:textId="17EDAD2C" w:rsidR="003F25EA" w:rsidRDefault="003F25EA" w:rsidP="00311854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64067248" w:history="1">
            <w:r w:rsidRPr="00686D56">
              <w:rPr>
                <w:rStyle w:val="Hypertextovodkaz"/>
                <w:noProof/>
              </w:rPr>
              <w:t>8.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Pr="00686D56">
              <w:rPr>
                <w:rStyle w:val="Hypertextovodkaz"/>
                <w:noProof/>
              </w:rPr>
              <w:t>Vazba na předchozí stupně dokumentace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_Toc164067248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A4D67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00C3FA" w14:textId="22B29EE3" w:rsidR="003F25EA" w:rsidRDefault="003F25EA" w:rsidP="00311854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64067249" w:history="1">
            <w:r w:rsidRPr="00686D56">
              <w:rPr>
                <w:rStyle w:val="Hypertextovodkaz"/>
                <w:noProof/>
              </w:rPr>
              <w:t>9.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Pr="00686D56">
              <w:rPr>
                <w:rStyle w:val="Hypertextovodkaz"/>
                <w:noProof/>
              </w:rPr>
              <w:t>Požadavky do dalšího stádia přípravy a realizace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_Toc164067249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A4D67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6B2471" w14:textId="6C9011AE" w:rsidR="003F25EA" w:rsidRDefault="003F25EA" w:rsidP="00311854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64067250" w:history="1">
            <w:r w:rsidRPr="00686D56">
              <w:rPr>
                <w:rStyle w:val="Hypertextovodkaz"/>
                <w:noProof/>
              </w:rPr>
              <w:t>10.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Pr="00686D56">
              <w:rPr>
                <w:rStyle w:val="Hypertextovodkaz"/>
                <w:noProof/>
              </w:rPr>
              <w:t>Přehled použitých norem, předpisů, vzorových listů apod.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_Toc164067250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A4D67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61B5A2" w14:textId="0DA875CF" w:rsidR="003F25EA" w:rsidRDefault="003F25EA" w:rsidP="00311854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64067251" w:history="1">
            <w:r w:rsidRPr="00686D56">
              <w:rPr>
                <w:rStyle w:val="Hypertextovodkaz"/>
                <w:noProof/>
              </w:rPr>
              <w:t>11.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Pr="00686D56">
              <w:rPr>
                <w:rStyle w:val="Hypertextovodkaz"/>
                <w:noProof/>
              </w:rPr>
              <w:t>Popis navrženého řešení ve vztahu k péči o životní prostředí a ve vztahu k užívání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_Toc164067251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A4D67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81AC44" w14:textId="5CA3D4FF" w:rsidR="003F25EA" w:rsidRDefault="003F25EA" w:rsidP="00311854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64067252" w:history="1">
            <w:r w:rsidRPr="00686D56">
              <w:rPr>
                <w:rStyle w:val="Hypertextovodkaz"/>
                <w:noProof/>
              </w:rPr>
              <w:t>12.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Pr="00686D56">
              <w:rPr>
                <w:rStyle w:val="Hypertextovodkaz"/>
                <w:noProof/>
              </w:rPr>
              <w:t>Požadavky na BOZP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_Toc164067252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A4D67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09032E" w14:textId="29ECE912" w:rsidR="003F25EA" w:rsidRDefault="003F25EA">
          <w:pPr>
            <w:rPr>
              <w:noProof/>
            </w:rPr>
          </w:pPr>
          <w:r>
            <w:rPr>
              <w:b/>
              <w:bCs/>
              <w:noProof/>
            </w:rPr>
            <w:fldChar w:fldCharType="end"/>
          </w:r>
        </w:p>
      </w:sdtContent>
    </w:sdt>
    <w:p w14:paraId="0D946143" w14:textId="002A2AB8" w:rsidR="003F25EA" w:rsidRDefault="003F25EA" w:rsidP="00311854">
      <w:pPr>
        <w:pStyle w:val="Obsah1"/>
      </w:pPr>
      <w:r>
        <w:rPr>
          <w:noProof/>
          <w:webHidden/>
        </w:rPr>
        <w:tab/>
      </w:r>
      <w:r>
        <w:rPr>
          <w:noProof/>
          <w:webHidden/>
        </w:rPr>
        <w:fldChar w:fldCharType="begin"/>
      </w:r>
      <w:r>
        <w:rPr>
          <w:noProof/>
          <w:webHidden/>
        </w:rPr>
        <w:instrText xml:space="preserve"> PAGEREF _Toc164067221 \h </w:instrText>
      </w:r>
      <w:r>
        <w:rPr>
          <w:noProof/>
          <w:webHidden/>
        </w:rPr>
      </w:r>
      <w:r>
        <w:rPr>
          <w:noProof/>
          <w:webHidden/>
        </w:rPr>
        <w:fldChar w:fldCharType="separate"/>
      </w:r>
      <w:r w:rsidR="004A4D67">
        <w:rPr>
          <w:noProof/>
          <w:webHidden/>
        </w:rPr>
        <w:t>8</w:t>
      </w:r>
      <w:r>
        <w:rPr>
          <w:noProof/>
          <w:webHidden/>
        </w:rPr>
        <w:fldChar w:fldCharType="end"/>
      </w:r>
      <w:r w:rsidRPr="005D4C85">
        <w:rPr>
          <w:rStyle w:val="Hypertextovodkaz"/>
          <w:noProof/>
        </w:rPr>
        <w:fldChar w:fldCharType="end"/>
      </w:r>
      <w:r w:rsidR="003A2E29" w:rsidRPr="00447F28">
        <w:rPr>
          <w:rFonts w:ascii="Arial Narrow" w:hAnsi="Arial Narrow" w:cs="Calibri"/>
        </w:rPr>
        <w:fldChar w:fldCharType="end"/>
      </w:r>
      <w:bookmarkStart w:id="1" w:name="_Hlk111971461"/>
      <w:r w:rsidR="00F63BE8" w:rsidRPr="00D10F14">
        <w:t xml:space="preserve"> </w:t>
      </w:r>
      <w:bookmarkStart w:id="2" w:name="_Toc164067223"/>
    </w:p>
    <w:p w14:paraId="5B314C1C" w14:textId="77777777" w:rsidR="00311854" w:rsidRDefault="00311854" w:rsidP="00311854"/>
    <w:p w14:paraId="2DF668CF" w14:textId="77777777" w:rsidR="00311854" w:rsidRDefault="00311854" w:rsidP="00311854"/>
    <w:p w14:paraId="170FF408" w14:textId="77777777" w:rsidR="00311854" w:rsidRDefault="00311854" w:rsidP="00311854"/>
    <w:p w14:paraId="6E9D5BC5" w14:textId="77777777" w:rsidR="00311854" w:rsidRPr="00311854" w:rsidRDefault="00311854" w:rsidP="00311854"/>
    <w:p w14:paraId="643A9DC6" w14:textId="4231DA66" w:rsidR="00F63BE8" w:rsidRPr="003F25EA" w:rsidRDefault="00F63BE8" w:rsidP="00311854">
      <w:pPr>
        <w:pStyle w:val="Obsah1"/>
      </w:pPr>
      <w:r w:rsidRPr="003F25EA">
        <w:t>ZKRATKY</w:t>
      </w:r>
      <w:bookmarkEnd w:id="2"/>
    </w:p>
    <w:p w14:paraId="37C3A745" w14:textId="77777777" w:rsidR="00F63BE8" w:rsidRPr="000E76CC" w:rsidRDefault="00F63BE8" w:rsidP="00F63BE8"/>
    <w:p w14:paraId="38B358CC" w14:textId="77777777" w:rsidR="00F63BE8" w:rsidRPr="00EE37ED" w:rsidRDefault="00F63BE8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bookmarkStart w:id="3" w:name="_Hlk112164234"/>
      <w:r w:rsidRPr="00EE37ED">
        <w:rPr>
          <w:rFonts w:ascii="Arial Narrow" w:hAnsi="Arial Narrow"/>
          <w:sz w:val="20"/>
          <w:szCs w:val="20"/>
        </w:rPr>
        <w:t xml:space="preserve">ČSN </w:t>
      </w:r>
      <w:r w:rsidRPr="00EE37ED">
        <w:rPr>
          <w:rFonts w:ascii="Arial Narrow" w:hAnsi="Arial Narrow"/>
          <w:sz w:val="20"/>
          <w:szCs w:val="20"/>
        </w:rPr>
        <w:tab/>
      </w:r>
      <w:r w:rsidRPr="00EE37ED">
        <w:rPr>
          <w:rFonts w:ascii="Arial Narrow" w:hAnsi="Arial Narrow"/>
          <w:sz w:val="20"/>
          <w:szCs w:val="20"/>
        </w:rPr>
        <w:tab/>
        <w:t>česká technická norma</w:t>
      </w:r>
    </w:p>
    <w:p w14:paraId="53625FC0" w14:textId="1EC7CF19" w:rsidR="00F63BE8" w:rsidRPr="00EE37ED" w:rsidRDefault="00F63BE8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r w:rsidRPr="00EE37ED">
        <w:rPr>
          <w:rFonts w:ascii="Arial Narrow" w:hAnsi="Arial Narrow"/>
          <w:sz w:val="20"/>
          <w:szCs w:val="20"/>
        </w:rPr>
        <w:t xml:space="preserve">ČSN EN </w:t>
      </w:r>
      <w:r w:rsidRPr="00EE37ED">
        <w:rPr>
          <w:rFonts w:ascii="Arial Narrow" w:hAnsi="Arial Narrow"/>
          <w:sz w:val="20"/>
          <w:szCs w:val="20"/>
        </w:rPr>
        <w:tab/>
      </w:r>
      <w:r w:rsidR="00EE37ED">
        <w:rPr>
          <w:rFonts w:ascii="Arial Narrow" w:hAnsi="Arial Narrow"/>
          <w:sz w:val="20"/>
          <w:szCs w:val="20"/>
        </w:rPr>
        <w:tab/>
      </w:r>
      <w:r w:rsidRPr="00EE37ED">
        <w:rPr>
          <w:rFonts w:ascii="Arial Narrow" w:hAnsi="Arial Narrow"/>
          <w:sz w:val="20"/>
          <w:szCs w:val="20"/>
        </w:rPr>
        <w:t>převzatá evropská norma</w:t>
      </w:r>
    </w:p>
    <w:p w14:paraId="00003A32" w14:textId="77777777" w:rsidR="00F63BE8" w:rsidRPr="00EE37ED" w:rsidRDefault="00F63BE8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r w:rsidRPr="00EE37ED">
        <w:rPr>
          <w:rFonts w:ascii="Arial Narrow" w:hAnsi="Arial Narrow"/>
          <w:sz w:val="20"/>
          <w:szCs w:val="20"/>
        </w:rPr>
        <w:t>DK</w:t>
      </w:r>
      <w:r w:rsidRPr="00EE37ED">
        <w:rPr>
          <w:rFonts w:ascii="Arial Narrow" w:hAnsi="Arial Narrow"/>
          <w:sz w:val="20"/>
          <w:szCs w:val="20"/>
        </w:rPr>
        <w:tab/>
      </w:r>
      <w:r w:rsidRPr="00EE37ED">
        <w:rPr>
          <w:rFonts w:ascii="Arial Narrow" w:hAnsi="Arial Narrow"/>
          <w:sz w:val="20"/>
          <w:szCs w:val="20"/>
        </w:rPr>
        <w:tab/>
        <w:t>dopravní kancelář</w:t>
      </w:r>
    </w:p>
    <w:p w14:paraId="025CDACA" w14:textId="30283160" w:rsidR="007D4271" w:rsidRDefault="007D4271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DDZZ</w:t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 w:rsidRPr="007D4271">
        <w:rPr>
          <w:rFonts w:ascii="Arial Narrow" w:hAnsi="Arial Narrow"/>
          <w:sz w:val="20"/>
          <w:szCs w:val="20"/>
        </w:rPr>
        <w:t>dopravní dokumentac</w:t>
      </w:r>
      <w:r>
        <w:rPr>
          <w:rFonts w:ascii="Arial Narrow" w:hAnsi="Arial Narrow"/>
          <w:sz w:val="20"/>
          <w:szCs w:val="20"/>
        </w:rPr>
        <w:t>e</w:t>
      </w:r>
      <w:r w:rsidRPr="007D4271">
        <w:rPr>
          <w:rFonts w:ascii="Arial Narrow" w:hAnsi="Arial Narrow"/>
          <w:sz w:val="20"/>
          <w:szCs w:val="20"/>
        </w:rPr>
        <w:t xml:space="preserve"> s vazbou na zabezpečovací zařízení</w:t>
      </w:r>
    </w:p>
    <w:p w14:paraId="23C543CB" w14:textId="30F356FC" w:rsidR="00F63BE8" w:rsidRPr="00EE37ED" w:rsidRDefault="00F63BE8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r w:rsidRPr="00EE37ED">
        <w:rPr>
          <w:rFonts w:ascii="Arial Narrow" w:hAnsi="Arial Narrow"/>
          <w:sz w:val="20"/>
          <w:szCs w:val="20"/>
        </w:rPr>
        <w:t>DOZ</w:t>
      </w:r>
      <w:r w:rsidRPr="00EE37ED">
        <w:rPr>
          <w:rFonts w:ascii="Arial Narrow" w:hAnsi="Arial Narrow"/>
          <w:sz w:val="20"/>
          <w:szCs w:val="20"/>
        </w:rPr>
        <w:tab/>
      </w:r>
      <w:r w:rsidRPr="00EE37ED">
        <w:rPr>
          <w:rFonts w:ascii="Arial Narrow" w:hAnsi="Arial Narrow"/>
          <w:sz w:val="20"/>
          <w:szCs w:val="20"/>
        </w:rPr>
        <w:tab/>
        <w:t>dálkové ovládání zabezpečovacího zařízení</w:t>
      </w:r>
    </w:p>
    <w:p w14:paraId="3A4DE2CD" w14:textId="0873E294" w:rsidR="00E138D9" w:rsidRDefault="00E138D9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ETCS</w:t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  <w:t>evropský vlakový zabezpečovač</w:t>
      </w:r>
    </w:p>
    <w:p w14:paraId="0A9FED76" w14:textId="3B2245E9" w:rsidR="00B93821" w:rsidRDefault="00B93821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FVE</w:t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  <w:t>fotovoltaická elektrárna</w:t>
      </w:r>
    </w:p>
    <w:p w14:paraId="168F9E36" w14:textId="037E7188" w:rsidR="00F63BE8" w:rsidRPr="00EE37ED" w:rsidRDefault="00F63BE8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r w:rsidRPr="00EE37ED">
        <w:rPr>
          <w:rFonts w:ascii="Arial Narrow" w:hAnsi="Arial Narrow"/>
          <w:sz w:val="20"/>
          <w:szCs w:val="20"/>
        </w:rPr>
        <w:t>JOP</w:t>
      </w:r>
      <w:r w:rsidRPr="00EE37ED">
        <w:rPr>
          <w:rFonts w:ascii="Arial Narrow" w:hAnsi="Arial Narrow"/>
          <w:sz w:val="20"/>
          <w:szCs w:val="20"/>
        </w:rPr>
        <w:tab/>
      </w:r>
      <w:r w:rsidRPr="00EE37ED">
        <w:rPr>
          <w:rFonts w:ascii="Arial Narrow" w:hAnsi="Arial Narrow"/>
          <w:sz w:val="20"/>
          <w:szCs w:val="20"/>
        </w:rPr>
        <w:tab/>
        <w:t>jednotné obslužné pracoviště</w:t>
      </w:r>
    </w:p>
    <w:p w14:paraId="3813B7D7" w14:textId="127679A7" w:rsidR="00CE28A2" w:rsidRDefault="00CE28A2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KO</w:t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  <w:t>kolejový obvod</w:t>
      </w:r>
    </w:p>
    <w:p w14:paraId="28BC9629" w14:textId="24501615" w:rsidR="00E138D9" w:rsidRDefault="00E138D9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LEU</w:t>
      </w:r>
      <w:r w:rsidR="0006587B">
        <w:rPr>
          <w:rFonts w:ascii="Arial Narrow" w:hAnsi="Arial Narrow"/>
          <w:sz w:val="20"/>
          <w:szCs w:val="20"/>
        </w:rPr>
        <w:tab/>
      </w:r>
      <w:r w:rsidR="0006587B">
        <w:rPr>
          <w:rFonts w:ascii="Arial Narrow" w:hAnsi="Arial Narrow"/>
          <w:sz w:val="20"/>
          <w:szCs w:val="20"/>
        </w:rPr>
        <w:tab/>
        <w:t>traťová elektronická jednotka</w:t>
      </w:r>
    </w:p>
    <w:p w14:paraId="5855CAE6" w14:textId="10EDC735" w:rsidR="0006587B" w:rsidRDefault="0006587B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L1</w:t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  <w:t>úroveň 1</w:t>
      </w:r>
    </w:p>
    <w:p w14:paraId="0E924067" w14:textId="2F6BDEF9" w:rsidR="00CE28A2" w:rsidRDefault="00CE28A2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OŘ</w:t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  <w:t>oblastní ředitelství</w:t>
      </w:r>
    </w:p>
    <w:p w14:paraId="28F54E36" w14:textId="111C87CB" w:rsidR="00F63BE8" w:rsidRPr="00EE37ED" w:rsidRDefault="00F63BE8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r w:rsidRPr="00EE37ED">
        <w:rPr>
          <w:rFonts w:ascii="Arial Narrow" w:hAnsi="Arial Narrow"/>
          <w:sz w:val="20"/>
          <w:szCs w:val="20"/>
        </w:rPr>
        <w:t>PS</w:t>
      </w:r>
      <w:r w:rsidRPr="00EE37ED">
        <w:rPr>
          <w:rFonts w:ascii="Arial Narrow" w:hAnsi="Arial Narrow"/>
          <w:sz w:val="20"/>
          <w:szCs w:val="20"/>
        </w:rPr>
        <w:tab/>
      </w:r>
      <w:r w:rsidRPr="00EE37ED">
        <w:rPr>
          <w:rFonts w:ascii="Arial Narrow" w:hAnsi="Arial Narrow"/>
          <w:sz w:val="20"/>
          <w:szCs w:val="20"/>
        </w:rPr>
        <w:tab/>
        <w:t>soubor technologické části</w:t>
      </w:r>
    </w:p>
    <w:p w14:paraId="31E76596" w14:textId="2D18DC0E" w:rsidR="00D91ED4" w:rsidRDefault="00D91ED4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proofErr w:type="spellStart"/>
      <w:r>
        <w:rPr>
          <w:rFonts w:ascii="Arial Narrow" w:hAnsi="Arial Narrow"/>
          <w:sz w:val="20"/>
          <w:szCs w:val="20"/>
        </w:rPr>
        <w:t>PSt</w:t>
      </w:r>
      <w:proofErr w:type="spellEnd"/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  <w:t>pomocné stavědlo</w:t>
      </w:r>
    </w:p>
    <w:p w14:paraId="65C62EF4" w14:textId="4F455554" w:rsidR="00F63BE8" w:rsidRPr="00EE37ED" w:rsidRDefault="00F63BE8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r w:rsidRPr="00EE37ED">
        <w:rPr>
          <w:rFonts w:ascii="Arial Narrow" w:hAnsi="Arial Narrow"/>
          <w:sz w:val="20"/>
          <w:szCs w:val="20"/>
        </w:rPr>
        <w:t>PZS</w:t>
      </w:r>
      <w:r w:rsidRPr="00EE37ED">
        <w:rPr>
          <w:rFonts w:ascii="Arial Narrow" w:hAnsi="Arial Narrow"/>
          <w:sz w:val="20"/>
          <w:szCs w:val="20"/>
        </w:rPr>
        <w:tab/>
      </w:r>
      <w:r w:rsidRPr="00EE37ED">
        <w:rPr>
          <w:rFonts w:ascii="Arial Narrow" w:hAnsi="Arial Narrow"/>
          <w:sz w:val="20"/>
          <w:szCs w:val="20"/>
        </w:rPr>
        <w:tab/>
        <w:t>přejezdové zařízení světelné</w:t>
      </w:r>
    </w:p>
    <w:p w14:paraId="7F042F76" w14:textId="77777777" w:rsidR="00F63BE8" w:rsidRPr="00EE37ED" w:rsidRDefault="00F63BE8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r w:rsidRPr="00EE37ED">
        <w:rPr>
          <w:rFonts w:ascii="Arial Narrow" w:hAnsi="Arial Narrow"/>
          <w:sz w:val="20"/>
          <w:szCs w:val="20"/>
        </w:rPr>
        <w:t>PZZ</w:t>
      </w:r>
      <w:r w:rsidRPr="00EE37ED">
        <w:rPr>
          <w:rFonts w:ascii="Arial Narrow" w:hAnsi="Arial Narrow"/>
          <w:sz w:val="20"/>
          <w:szCs w:val="20"/>
        </w:rPr>
        <w:tab/>
      </w:r>
      <w:r w:rsidRPr="00EE37ED">
        <w:rPr>
          <w:rFonts w:ascii="Arial Narrow" w:hAnsi="Arial Narrow"/>
          <w:sz w:val="20"/>
          <w:szCs w:val="20"/>
        </w:rPr>
        <w:tab/>
        <w:t>přejezdové zabezpečovací zařízení</w:t>
      </w:r>
    </w:p>
    <w:p w14:paraId="59C175E9" w14:textId="5B9DC96E" w:rsidR="00D91ED4" w:rsidRDefault="00D91ED4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RD</w:t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  <w:t>reléový domek</w:t>
      </w:r>
    </w:p>
    <w:p w14:paraId="5E9DC67D" w14:textId="6517B682" w:rsidR="00F63BE8" w:rsidRPr="00EE37ED" w:rsidRDefault="00F63BE8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r w:rsidRPr="00EE37ED">
        <w:rPr>
          <w:rFonts w:ascii="Arial Narrow" w:hAnsi="Arial Narrow"/>
          <w:sz w:val="20"/>
          <w:szCs w:val="20"/>
        </w:rPr>
        <w:t>SMO</w:t>
      </w:r>
      <w:r w:rsidRPr="00EE37ED">
        <w:rPr>
          <w:rFonts w:ascii="Arial Narrow" w:hAnsi="Arial Narrow"/>
          <w:sz w:val="20"/>
          <w:szCs w:val="20"/>
        </w:rPr>
        <w:tab/>
      </w:r>
      <w:r w:rsidRPr="00EE37ED">
        <w:rPr>
          <w:rFonts w:ascii="Arial Narrow" w:hAnsi="Arial Narrow"/>
          <w:sz w:val="20"/>
          <w:szCs w:val="20"/>
        </w:rPr>
        <w:tab/>
        <w:t>skřínka místní obsluhy</w:t>
      </w:r>
    </w:p>
    <w:p w14:paraId="65D496BB" w14:textId="77777777" w:rsidR="00F63BE8" w:rsidRPr="00EE37ED" w:rsidRDefault="00F63BE8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r w:rsidRPr="00EE37ED">
        <w:rPr>
          <w:rFonts w:ascii="Arial Narrow" w:hAnsi="Arial Narrow"/>
          <w:sz w:val="20"/>
          <w:szCs w:val="20"/>
        </w:rPr>
        <w:t>SO</w:t>
      </w:r>
      <w:r w:rsidRPr="00EE37ED">
        <w:rPr>
          <w:rFonts w:ascii="Arial Narrow" w:hAnsi="Arial Narrow"/>
          <w:sz w:val="20"/>
          <w:szCs w:val="20"/>
        </w:rPr>
        <w:tab/>
      </w:r>
      <w:r w:rsidRPr="00EE37ED">
        <w:rPr>
          <w:rFonts w:ascii="Arial Narrow" w:hAnsi="Arial Narrow"/>
          <w:sz w:val="20"/>
          <w:szCs w:val="20"/>
        </w:rPr>
        <w:tab/>
        <w:t>soubor stavební části</w:t>
      </w:r>
    </w:p>
    <w:p w14:paraId="32E430CC" w14:textId="003EEEB8" w:rsidR="00CE28A2" w:rsidRDefault="00CE28A2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SSZT</w:t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  <w:t>správa sdělovací a zabezpečovací techniky</w:t>
      </w:r>
    </w:p>
    <w:p w14:paraId="702CC2ED" w14:textId="77777777" w:rsidR="00D91ED4" w:rsidRPr="00EE37ED" w:rsidRDefault="00D91ED4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r w:rsidRPr="00EE37ED">
        <w:rPr>
          <w:rFonts w:ascii="Arial Narrow" w:hAnsi="Arial Narrow"/>
          <w:sz w:val="20"/>
          <w:szCs w:val="20"/>
        </w:rPr>
        <w:t>SÚ</w:t>
      </w:r>
      <w:r w:rsidRPr="00EE37ED">
        <w:rPr>
          <w:rFonts w:ascii="Arial Narrow" w:hAnsi="Arial Narrow"/>
          <w:sz w:val="20"/>
          <w:szCs w:val="20"/>
        </w:rPr>
        <w:tab/>
      </w:r>
      <w:r w:rsidRPr="00EE37ED">
        <w:rPr>
          <w:rFonts w:ascii="Arial Narrow" w:hAnsi="Arial Narrow"/>
          <w:sz w:val="20"/>
          <w:szCs w:val="20"/>
        </w:rPr>
        <w:tab/>
        <w:t>stavědlová ústředna</w:t>
      </w:r>
    </w:p>
    <w:p w14:paraId="5AD965B2" w14:textId="56EBE605" w:rsidR="00F63BE8" w:rsidRPr="00EE37ED" w:rsidRDefault="00F63BE8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r w:rsidRPr="00EE37ED">
        <w:rPr>
          <w:rFonts w:ascii="Arial Narrow" w:hAnsi="Arial Narrow"/>
          <w:sz w:val="20"/>
          <w:szCs w:val="20"/>
        </w:rPr>
        <w:t>SZZ</w:t>
      </w:r>
      <w:r w:rsidRPr="00EE37ED">
        <w:rPr>
          <w:rFonts w:ascii="Arial Narrow" w:hAnsi="Arial Narrow"/>
          <w:sz w:val="20"/>
          <w:szCs w:val="20"/>
        </w:rPr>
        <w:tab/>
      </w:r>
      <w:r w:rsidRPr="00EE37ED">
        <w:rPr>
          <w:rFonts w:ascii="Arial Narrow" w:hAnsi="Arial Narrow"/>
          <w:sz w:val="20"/>
          <w:szCs w:val="20"/>
        </w:rPr>
        <w:tab/>
        <w:t>staniční zabezpečovací zařízení</w:t>
      </w:r>
    </w:p>
    <w:p w14:paraId="611F4091" w14:textId="77777777" w:rsidR="00F63BE8" w:rsidRPr="00EE37ED" w:rsidRDefault="00F63BE8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r w:rsidRPr="00EE37ED">
        <w:rPr>
          <w:rFonts w:ascii="Arial Narrow" w:hAnsi="Arial Narrow"/>
          <w:sz w:val="20"/>
          <w:szCs w:val="20"/>
        </w:rPr>
        <w:t>TNŽ</w:t>
      </w:r>
      <w:r w:rsidRPr="00EE37ED">
        <w:rPr>
          <w:rFonts w:ascii="Arial Narrow" w:hAnsi="Arial Narrow"/>
          <w:sz w:val="20"/>
          <w:szCs w:val="20"/>
        </w:rPr>
        <w:tab/>
      </w:r>
      <w:r w:rsidRPr="00EE37ED">
        <w:rPr>
          <w:rFonts w:ascii="Arial Narrow" w:hAnsi="Arial Narrow"/>
          <w:sz w:val="20"/>
          <w:szCs w:val="20"/>
        </w:rPr>
        <w:tab/>
        <w:t>technická norma železnic</w:t>
      </w:r>
    </w:p>
    <w:p w14:paraId="06FCF1E4" w14:textId="77777777" w:rsidR="00F63BE8" w:rsidRPr="00EE37ED" w:rsidRDefault="00F63BE8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r w:rsidRPr="00EE37ED">
        <w:rPr>
          <w:rFonts w:ascii="Arial Narrow" w:hAnsi="Arial Narrow"/>
          <w:sz w:val="20"/>
          <w:szCs w:val="20"/>
        </w:rPr>
        <w:t>TS</w:t>
      </w:r>
      <w:r w:rsidRPr="00EE37ED">
        <w:rPr>
          <w:rFonts w:ascii="Arial Narrow" w:hAnsi="Arial Narrow"/>
          <w:sz w:val="20"/>
          <w:szCs w:val="20"/>
        </w:rPr>
        <w:tab/>
      </w:r>
      <w:r w:rsidRPr="00EE37ED">
        <w:rPr>
          <w:rFonts w:ascii="Arial Narrow" w:hAnsi="Arial Narrow"/>
          <w:sz w:val="20"/>
          <w:szCs w:val="20"/>
        </w:rPr>
        <w:tab/>
        <w:t>technické specifikace</w:t>
      </w:r>
    </w:p>
    <w:p w14:paraId="30D86AEE" w14:textId="77777777" w:rsidR="00F63BE8" w:rsidRPr="00EE37ED" w:rsidRDefault="00F63BE8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r w:rsidRPr="00EE37ED">
        <w:rPr>
          <w:rFonts w:ascii="Arial Narrow" w:hAnsi="Arial Narrow"/>
          <w:sz w:val="20"/>
          <w:szCs w:val="20"/>
        </w:rPr>
        <w:t>TSI</w:t>
      </w:r>
      <w:r w:rsidRPr="00EE37ED">
        <w:rPr>
          <w:rFonts w:ascii="Arial Narrow" w:hAnsi="Arial Narrow"/>
          <w:sz w:val="20"/>
          <w:szCs w:val="20"/>
        </w:rPr>
        <w:tab/>
      </w:r>
      <w:r w:rsidRPr="00EE37ED">
        <w:rPr>
          <w:rFonts w:ascii="Arial Narrow" w:hAnsi="Arial Narrow"/>
          <w:sz w:val="20"/>
          <w:szCs w:val="20"/>
        </w:rPr>
        <w:tab/>
        <w:t>technické specifikace pro interoperabilitu</w:t>
      </w:r>
    </w:p>
    <w:p w14:paraId="798B01A7" w14:textId="77777777" w:rsidR="00F63BE8" w:rsidRPr="00EE37ED" w:rsidRDefault="00F63BE8" w:rsidP="00C467FC">
      <w:pPr>
        <w:pStyle w:val="TextTZ"/>
        <w:spacing w:after="60"/>
        <w:rPr>
          <w:rFonts w:ascii="Arial Narrow" w:hAnsi="Arial Narrow"/>
          <w:sz w:val="20"/>
          <w:szCs w:val="20"/>
        </w:rPr>
      </w:pPr>
      <w:r w:rsidRPr="00EE37ED">
        <w:rPr>
          <w:rFonts w:ascii="Arial Narrow" w:hAnsi="Arial Narrow"/>
          <w:sz w:val="20"/>
          <w:szCs w:val="20"/>
        </w:rPr>
        <w:t>TZZ</w:t>
      </w:r>
      <w:r w:rsidRPr="00EE37ED">
        <w:rPr>
          <w:rFonts w:ascii="Arial Narrow" w:hAnsi="Arial Narrow"/>
          <w:sz w:val="20"/>
          <w:szCs w:val="20"/>
        </w:rPr>
        <w:tab/>
      </w:r>
      <w:r w:rsidRPr="00EE37ED">
        <w:rPr>
          <w:rFonts w:ascii="Arial Narrow" w:hAnsi="Arial Narrow"/>
          <w:sz w:val="20"/>
          <w:szCs w:val="20"/>
        </w:rPr>
        <w:tab/>
        <w:t>traťové zabezpečovací zařízení</w:t>
      </w:r>
    </w:p>
    <w:p w14:paraId="65C32D45" w14:textId="4628CD51" w:rsidR="006A33DB" w:rsidRPr="000431D7" w:rsidRDefault="006A33DB" w:rsidP="006A33DB">
      <w:pPr>
        <w:pStyle w:val="TextTZ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VNPN</w:t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  <w:t>V</w:t>
      </w:r>
      <w:r w:rsidRPr="000431D7">
        <w:rPr>
          <w:rFonts w:ascii="Arial Narrow" w:hAnsi="Arial Narrow"/>
          <w:sz w:val="20"/>
          <w:szCs w:val="20"/>
        </w:rPr>
        <w:t>ýstrah</w:t>
      </w:r>
      <w:r>
        <w:rPr>
          <w:rFonts w:ascii="Arial Narrow" w:hAnsi="Arial Narrow"/>
          <w:sz w:val="20"/>
          <w:szCs w:val="20"/>
        </w:rPr>
        <w:t>a</w:t>
      </w:r>
      <w:r w:rsidRPr="000431D7">
        <w:rPr>
          <w:rFonts w:ascii="Arial Narrow" w:hAnsi="Arial Narrow"/>
          <w:sz w:val="20"/>
          <w:szCs w:val="20"/>
        </w:rPr>
        <w:t xml:space="preserve"> při </w:t>
      </w:r>
      <w:r w:rsidRPr="000431D7">
        <w:rPr>
          <w:rFonts w:ascii="Arial Narrow" w:hAnsi="Arial Narrow" w:cs="Arial"/>
          <w:sz w:val="20"/>
          <w:szCs w:val="20"/>
        </w:rPr>
        <w:t xml:space="preserve">nedovoleném projetí návěstidla </w:t>
      </w:r>
    </w:p>
    <w:bookmarkEnd w:id="1"/>
    <w:bookmarkEnd w:id="3"/>
    <w:p w14:paraId="2D6F4F09" w14:textId="53CC1688" w:rsidR="00A73DA5" w:rsidRPr="00D5138F" w:rsidRDefault="00A73DA5" w:rsidP="00C467FC">
      <w:pPr>
        <w:spacing w:after="60"/>
        <w:rPr>
          <w:rFonts w:ascii="Calibri" w:hAnsi="Calibri" w:cs="Calibri"/>
        </w:rPr>
      </w:pPr>
    </w:p>
    <w:p w14:paraId="2237DE78" w14:textId="77777777" w:rsidR="001A72BF" w:rsidRPr="00865DA4" w:rsidRDefault="001A72BF" w:rsidP="00BD1902">
      <w:pPr>
        <w:pStyle w:val="Hlavnnadpis"/>
        <w:pageBreakBefore/>
        <w:outlineLvl w:val="0"/>
      </w:pPr>
      <w:bookmarkStart w:id="4" w:name="_Toc164067206"/>
      <w:bookmarkStart w:id="5" w:name="_Toc164067224"/>
      <w:r w:rsidRPr="00865DA4">
        <w:t>I</w:t>
      </w:r>
      <w:r w:rsidR="006A2967" w:rsidRPr="00865DA4">
        <w:t>dentifikační údaje objektu a technického a technologického zařízení</w:t>
      </w:r>
      <w:bookmarkEnd w:id="4"/>
      <w:bookmarkEnd w:id="5"/>
    </w:p>
    <w:p w14:paraId="545E5F09" w14:textId="77777777" w:rsidR="008416DB" w:rsidRPr="00BD1902" w:rsidRDefault="008416DB" w:rsidP="00BD1902">
      <w:pPr>
        <w:rPr>
          <w:rFonts w:ascii="Arial CE" w:hAnsi="Arial CE"/>
          <w:b/>
          <w:bCs/>
          <w:u w:val="single"/>
        </w:rPr>
      </w:pPr>
      <w:bookmarkStart w:id="6" w:name="_Toc334702030"/>
      <w:r w:rsidRPr="00BD1902">
        <w:rPr>
          <w:rFonts w:ascii="Arial CE" w:hAnsi="Arial CE"/>
          <w:b/>
          <w:bCs/>
          <w:u w:val="single"/>
        </w:rPr>
        <w:t>Údaje o stavbě</w:t>
      </w:r>
      <w:bookmarkEnd w:id="6"/>
      <w:r w:rsidR="00865DA4" w:rsidRPr="00BD1902">
        <w:rPr>
          <w:rFonts w:ascii="Arial CE" w:hAnsi="Arial CE"/>
          <w:b/>
          <w:bCs/>
          <w:u w:val="single"/>
        </w:rPr>
        <w:t xml:space="preserve"> a objektu</w:t>
      </w:r>
    </w:p>
    <w:p w14:paraId="4370B403" w14:textId="3EA1E81A" w:rsidR="008416DB" w:rsidRPr="007D333A" w:rsidRDefault="008416DB" w:rsidP="003F25EA">
      <w:pPr>
        <w:pStyle w:val="Podnadpis"/>
        <w:spacing w:after="120"/>
        <w:ind w:left="3540" w:hanging="3540"/>
        <w:outlineLvl w:val="9"/>
        <w:rPr>
          <w:rFonts w:ascii="Arial Narrow" w:hAnsi="Arial Narrow"/>
          <w:b w:val="0"/>
          <w:bCs/>
        </w:rPr>
      </w:pPr>
      <w:bookmarkStart w:id="7" w:name="_Hlk112164332"/>
      <w:r w:rsidRPr="00CD45D9">
        <w:rPr>
          <w:rFonts w:ascii="Arial Narrow" w:hAnsi="Arial Narrow"/>
        </w:rPr>
        <w:t>Název stavby:</w:t>
      </w:r>
      <w:r w:rsidRPr="00CD45D9">
        <w:rPr>
          <w:rFonts w:ascii="Arial Narrow" w:hAnsi="Arial Narrow"/>
        </w:rPr>
        <w:tab/>
      </w:r>
      <w:r w:rsidR="007D333A" w:rsidRPr="007D333A">
        <w:rPr>
          <w:rFonts w:ascii="Arial Narrow" w:hAnsi="Arial Narrow"/>
          <w:b w:val="0"/>
          <w:bCs/>
        </w:rPr>
        <w:t>Vypracování projektové dokumentace na opravu zabezpečovacích zařízení na trati Tišnov – Žďár nad Sázavou</w:t>
      </w:r>
    </w:p>
    <w:p w14:paraId="640AF97E" w14:textId="2CBC4B3B" w:rsidR="00674BE3" w:rsidRDefault="00B53540" w:rsidP="003F25EA">
      <w:pPr>
        <w:pStyle w:val="Podnadpis"/>
        <w:spacing w:after="120"/>
        <w:outlineLvl w:val="9"/>
        <w:rPr>
          <w:rFonts w:ascii="Arial Narrow" w:hAnsi="Arial Narrow"/>
        </w:rPr>
      </w:pPr>
      <w:r w:rsidRPr="00CD45D9">
        <w:rPr>
          <w:rFonts w:ascii="Arial Narrow" w:hAnsi="Arial Narrow"/>
        </w:rPr>
        <w:t>Stupeň dokumentace:</w:t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="00D67EA0" w:rsidRPr="00CD45D9">
        <w:rPr>
          <w:rFonts w:ascii="Arial Narrow" w:hAnsi="Arial Narrow"/>
        </w:rPr>
        <w:tab/>
      </w:r>
      <w:bookmarkStart w:id="8" w:name="_Hlk137195465"/>
      <w:r w:rsidR="00674BE3" w:rsidRPr="00674BE3">
        <w:rPr>
          <w:rFonts w:ascii="Arial Narrow" w:hAnsi="Arial Narrow"/>
          <w:b w:val="0"/>
          <w:bCs/>
        </w:rPr>
        <w:t xml:space="preserve">Dokumentace pro stavební povolení (DSP) </w:t>
      </w:r>
      <w:bookmarkEnd w:id="8"/>
    </w:p>
    <w:p w14:paraId="55B6A577" w14:textId="4B144795" w:rsidR="00B53540" w:rsidRPr="00CD45D9" w:rsidRDefault="00B53540" w:rsidP="003F25EA">
      <w:pPr>
        <w:pStyle w:val="Podnadpis"/>
        <w:spacing w:after="120"/>
        <w:ind w:left="2832" w:firstLine="708"/>
        <w:outlineLvl w:val="9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>Projektová dokumentace pro provádění stavby</w:t>
      </w:r>
      <w:r w:rsidR="001701BE">
        <w:rPr>
          <w:rFonts w:ascii="Arial Narrow" w:hAnsi="Arial Narrow"/>
          <w:b w:val="0"/>
          <w:bCs/>
        </w:rPr>
        <w:t xml:space="preserve"> (PDPS)</w:t>
      </w:r>
    </w:p>
    <w:p w14:paraId="69C63A99" w14:textId="29A4CF18" w:rsidR="00A57F59" w:rsidRPr="00A57F59" w:rsidRDefault="00B53540" w:rsidP="003F25EA">
      <w:pPr>
        <w:pStyle w:val="Podnadpis"/>
        <w:spacing w:after="120"/>
        <w:outlineLvl w:val="9"/>
        <w:rPr>
          <w:rFonts w:ascii="Arial Narrow" w:hAnsi="Arial Narrow"/>
          <w:b w:val="0"/>
          <w:bCs/>
        </w:rPr>
      </w:pPr>
      <w:r w:rsidRPr="00A57F59">
        <w:rPr>
          <w:rFonts w:ascii="Arial Narrow" w:hAnsi="Arial Narrow"/>
        </w:rPr>
        <w:t>Dílčí část – objekt (PS/SO)</w:t>
      </w:r>
      <w:r w:rsidR="00A57F59">
        <w:rPr>
          <w:rFonts w:ascii="Arial Narrow" w:hAnsi="Arial Narrow"/>
        </w:rPr>
        <w:tab/>
      </w:r>
      <w:r w:rsidRPr="00A57F59">
        <w:rPr>
          <w:rFonts w:ascii="Arial Narrow" w:hAnsi="Arial Narrow"/>
          <w:b w:val="0"/>
          <w:bCs/>
        </w:rPr>
        <w:tab/>
      </w:r>
      <w:r w:rsidR="00D67EA0" w:rsidRPr="00A57F59">
        <w:rPr>
          <w:rFonts w:ascii="Arial Narrow" w:hAnsi="Arial Narrow"/>
          <w:b w:val="0"/>
          <w:bCs/>
        </w:rPr>
        <w:tab/>
      </w:r>
      <w:r w:rsidRPr="00A57F59">
        <w:rPr>
          <w:rFonts w:ascii="Arial Narrow" w:hAnsi="Arial Narrow"/>
          <w:b w:val="0"/>
          <w:bCs/>
        </w:rPr>
        <w:t>S</w:t>
      </w:r>
      <w:r w:rsidR="00E84AB0" w:rsidRPr="00A57F59">
        <w:rPr>
          <w:rFonts w:ascii="Arial Narrow" w:hAnsi="Arial Narrow"/>
          <w:b w:val="0"/>
          <w:bCs/>
        </w:rPr>
        <w:t>O</w:t>
      </w:r>
      <w:r w:rsidRPr="00A57F59">
        <w:rPr>
          <w:rFonts w:ascii="Arial Narrow" w:hAnsi="Arial Narrow"/>
          <w:b w:val="0"/>
          <w:bCs/>
        </w:rPr>
        <w:t xml:space="preserve"> </w:t>
      </w:r>
      <w:r w:rsidR="007D333A" w:rsidRPr="00A57F59">
        <w:rPr>
          <w:rFonts w:ascii="Arial Narrow" w:hAnsi="Arial Narrow"/>
          <w:b w:val="0"/>
          <w:bCs/>
        </w:rPr>
        <w:t>12</w:t>
      </w:r>
      <w:r w:rsidRPr="00A57F59">
        <w:rPr>
          <w:rFonts w:ascii="Arial Narrow" w:hAnsi="Arial Narrow"/>
          <w:b w:val="0"/>
          <w:bCs/>
        </w:rPr>
        <w:t>-</w:t>
      </w:r>
      <w:r w:rsidR="00E84AB0" w:rsidRPr="00A57F59">
        <w:rPr>
          <w:rFonts w:ascii="Arial Narrow" w:hAnsi="Arial Narrow"/>
          <w:b w:val="0"/>
          <w:bCs/>
        </w:rPr>
        <w:t>72</w:t>
      </w:r>
      <w:r w:rsidRPr="00A57F59">
        <w:rPr>
          <w:rFonts w:ascii="Arial Narrow" w:hAnsi="Arial Narrow"/>
          <w:b w:val="0"/>
          <w:bCs/>
        </w:rPr>
        <w:t>-</w:t>
      </w:r>
      <w:r w:rsidR="00E84AB0" w:rsidRPr="00A57F59">
        <w:rPr>
          <w:rFonts w:ascii="Arial Narrow" w:hAnsi="Arial Narrow"/>
          <w:b w:val="0"/>
          <w:bCs/>
        </w:rPr>
        <w:t>0</w:t>
      </w:r>
      <w:r w:rsidR="00B66420">
        <w:rPr>
          <w:rFonts w:ascii="Arial Narrow" w:hAnsi="Arial Narrow"/>
          <w:b w:val="0"/>
          <w:bCs/>
        </w:rPr>
        <w:t>1</w:t>
      </w:r>
      <w:r w:rsidRPr="00A57F59">
        <w:rPr>
          <w:rFonts w:ascii="Arial Narrow" w:hAnsi="Arial Narrow"/>
          <w:b w:val="0"/>
          <w:bCs/>
        </w:rPr>
        <w:t xml:space="preserve"> </w:t>
      </w:r>
      <w:r w:rsidR="00A57F59" w:rsidRPr="00A57F59">
        <w:rPr>
          <w:rFonts w:ascii="Arial Narrow" w:hAnsi="Arial Narrow"/>
          <w:b w:val="0"/>
          <w:bCs/>
        </w:rPr>
        <w:t xml:space="preserve">Nové Město na Moravě, adaptace </w:t>
      </w:r>
      <w:r w:rsidR="00B66420">
        <w:rPr>
          <w:rFonts w:ascii="Arial Narrow" w:hAnsi="Arial Narrow"/>
          <w:b w:val="0"/>
          <w:bCs/>
        </w:rPr>
        <w:t xml:space="preserve">výpravní budovy </w:t>
      </w:r>
    </w:p>
    <w:p w14:paraId="4261E478" w14:textId="5F67B0DD" w:rsidR="00B53540" w:rsidRPr="00B20E42" w:rsidRDefault="00C441AB" w:rsidP="003F25EA">
      <w:pPr>
        <w:pStyle w:val="Podnadpis"/>
        <w:spacing w:after="120"/>
        <w:outlineLvl w:val="9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</w:rPr>
        <w:t>Charakter dílčí části</w:t>
      </w:r>
      <w:r w:rsidR="00B53540" w:rsidRPr="00CD45D9">
        <w:rPr>
          <w:rFonts w:ascii="Arial Narrow" w:hAnsi="Arial Narrow"/>
        </w:rPr>
        <w:t>:</w:t>
      </w:r>
      <w:r w:rsidR="00B53540" w:rsidRPr="00CD45D9">
        <w:rPr>
          <w:rFonts w:ascii="Arial Narrow" w:hAnsi="Arial Narrow"/>
        </w:rPr>
        <w:tab/>
      </w:r>
      <w:r w:rsidR="00B53540" w:rsidRPr="00CD45D9">
        <w:rPr>
          <w:rFonts w:ascii="Arial Narrow" w:hAnsi="Arial Narrow"/>
        </w:rPr>
        <w:tab/>
      </w:r>
      <w:r w:rsidR="00D67EA0" w:rsidRPr="00CD45D9">
        <w:rPr>
          <w:rFonts w:ascii="Arial Narrow" w:hAnsi="Arial Narrow"/>
        </w:rPr>
        <w:tab/>
      </w:r>
      <w:r w:rsidR="001B2BD8" w:rsidRPr="001B2BD8">
        <w:rPr>
          <w:rFonts w:ascii="Arial Narrow" w:hAnsi="Arial Narrow"/>
          <w:b w:val="0"/>
          <w:bCs/>
        </w:rPr>
        <w:t xml:space="preserve">stavba </w:t>
      </w:r>
      <w:r w:rsidR="00B20E42" w:rsidRPr="001B2BD8">
        <w:rPr>
          <w:rFonts w:ascii="Arial Narrow" w:hAnsi="Arial Narrow"/>
          <w:b w:val="0"/>
          <w:bCs/>
        </w:rPr>
        <w:t>t</w:t>
      </w:r>
      <w:r w:rsidR="00B20E42" w:rsidRPr="00B20E42">
        <w:rPr>
          <w:rFonts w:ascii="Arial Narrow" w:hAnsi="Arial Narrow"/>
          <w:b w:val="0"/>
          <w:bCs/>
        </w:rPr>
        <w:t>rvalá</w:t>
      </w:r>
    </w:p>
    <w:p w14:paraId="4086B13A" w14:textId="77777777" w:rsidR="00B53540" w:rsidRPr="00CD45D9" w:rsidRDefault="00C441AB" w:rsidP="003F25EA">
      <w:pPr>
        <w:pStyle w:val="Podnadpis"/>
        <w:spacing w:after="120"/>
        <w:outlineLvl w:val="9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</w:rPr>
        <w:t>Katastrální území, pozemky</w:t>
      </w:r>
      <w:r w:rsidR="00B53540" w:rsidRPr="00CD45D9">
        <w:rPr>
          <w:rFonts w:ascii="Arial Narrow" w:hAnsi="Arial Narrow"/>
        </w:rPr>
        <w:t>:</w:t>
      </w:r>
      <w:r w:rsidR="00B53540" w:rsidRPr="00CD45D9">
        <w:rPr>
          <w:rFonts w:ascii="Arial Narrow" w:hAnsi="Arial Narrow"/>
        </w:rPr>
        <w:tab/>
      </w:r>
      <w:r w:rsidR="00D67EA0" w:rsidRPr="00CD45D9">
        <w:rPr>
          <w:rFonts w:ascii="Arial Narrow" w:hAnsi="Arial Narrow"/>
        </w:rPr>
        <w:tab/>
      </w:r>
      <w:r w:rsidRPr="00CD45D9">
        <w:rPr>
          <w:rFonts w:ascii="Arial Narrow" w:hAnsi="Arial Narrow"/>
          <w:b w:val="0"/>
          <w:bCs/>
        </w:rPr>
        <w:t>dle Dokladové části</w:t>
      </w:r>
    </w:p>
    <w:p w14:paraId="0A49CB8D" w14:textId="798FDCE9" w:rsidR="00B53540" w:rsidRPr="007D333A" w:rsidRDefault="00C441AB" w:rsidP="003F25EA">
      <w:pPr>
        <w:pStyle w:val="Podnadpis"/>
        <w:spacing w:after="120"/>
        <w:outlineLvl w:val="9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</w:rPr>
        <w:t>Místo stavby dílčí části</w:t>
      </w:r>
      <w:r w:rsidR="00B53540" w:rsidRPr="00CD45D9">
        <w:rPr>
          <w:rFonts w:ascii="Arial Narrow" w:hAnsi="Arial Narrow"/>
        </w:rPr>
        <w:t>:</w:t>
      </w:r>
      <w:r w:rsidR="00B53540" w:rsidRPr="00CD45D9">
        <w:rPr>
          <w:rFonts w:ascii="Arial Narrow" w:hAnsi="Arial Narrow"/>
        </w:rPr>
        <w:tab/>
      </w:r>
      <w:r w:rsidR="00D67EA0" w:rsidRPr="00CD45D9">
        <w:rPr>
          <w:rFonts w:ascii="Arial Narrow" w:hAnsi="Arial Narrow"/>
        </w:rPr>
        <w:tab/>
      </w:r>
      <w:r w:rsidR="003E5FD8">
        <w:rPr>
          <w:rFonts w:ascii="Arial Narrow" w:hAnsi="Arial Narrow"/>
        </w:rPr>
        <w:tab/>
      </w:r>
      <w:r w:rsidR="007D333A" w:rsidRPr="007D333A">
        <w:rPr>
          <w:rFonts w:ascii="Arial Narrow" w:hAnsi="Arial Narrow"/>
          <w:b w:val="0"/>
          <w:bCs/>
        </w:rPr>
        <w:t>Nové Město na Moravě</w:t>
      </w:r>
    </w:p>
    <w:p w14:paraId="71738B75" w14:textId="14B269B5" w:rsidR="00D10F14" w:rsidRPr="00D10F14" w:rsidRDefault="00D67EA0" w:rsidP="003F25EA">
      <w:pPr>
        <w:pStyle w:val="Podnadpis"/>
        <w:spacing w:after="120"/>
        <w:outlineLvl w:val="9"/>
      </w:pPr>
      <w:r w:rsidRPr="00CD45D9">
        <w:rPr>
          <w:rFonts w:ascii="Arial Narrow" w:hAnsi="Arial Narrow"/>
        </w:rPr>
        <w:t>Trať podle Prohlášení o dráze</w:t>
      </w:r>
      <w:r w:rsidR="00B53540" w:rsidRPr="00CD45D9">
        <w:rPr>
          <w:rFonts w:ascii="Arial Narrow" w:hAnsi="Arial Narrow"/>
        </w:rPr>
        <w:t>:</w:t>
      </w:r>
      <w:r w:rsidR="00B53540" w:rsidRPr="00CD45D9">
        <w:rPr>
          <w:rFonts w:ascii="Arial Narrow" w:hAnsi="Arial Narrow"/>
        </w:rPr>
        <w:tab/>
      </w:r>
      <w:r w:rsidR="003E5FD8">
        <w:rPr>
          <w:rFonts w:ascii="Arial Narrow" w:hAnsi="Arial Narrow"/>
        </w:rPr>
        <w:tab/>
      </w:r>
      <w:r w:rsidR="00D10F14" w:rsidRPr="007D333A">
        <w:rPr>
          <w:rFonts w:ascii="Arial Narrow" w:hAnsi="Arial Narrow"/>
          <w:b w:val="0"/>
        </w:rPr>
        <w:t xml:space="preserve">701 00 </w:t>
      </w:r>
      <w:proofErr w:type="gramStart"/>
      <w:r w:rsidR="00D10F14" w:rsidRPr="007D333A">
        <w:rPr>
          <w:rFonts w:ascii="Arial Narrow" w:hAnsi="Arial Narrow"/>
          <w:b w:val="0"/>
        </w:rPr>
        <w:t>T</w:t>
      </w:r>
      <w:r w:rsidR="001B2BD8" w:rsidRPr="007D333A">
        <w:rPr>
          <w:rFonts w:ascii="Arial Narrow" w:hAnsi="Arial Narrow"/>
          <w:b w:val="0"/>
        </w:rPr>
        <w:t>i</w:t>
      </w:r>
      <w:r w:rsidR="00D10F14" w:rsidRPr="007D333A">
        <w:rPr>
          <w:rFonts w:ascii="Arial Narrow" w:hAnsi="Arial Narrow"/>
          <w:b w:val="0"/>
        </w:rPr>
        <w:t>šnov - Žďár</w:t>
      </w:r>
      <w:proofErr w:type="gramEnd"/>
      <w:r w:rsidR="00D10F14" w:rsidRPr="00D10F14">
        <w:rPr>
          <w:rFonts w:ascii="Arial Narrow" w:hAnsi="Arial Narrow"/>
          <w:bCs/>
        </w:rPr>
        <w:tab/>
      </w:r>
    </w:p>
    <w:p w14:paraId="7EAAD7DA" w14:textId="334EC4A7" w:rsidR="00B53540" w:rsidRPr="00E41203" w:rsidRDefault="00D67EA0" w:rsidP="003F25EA">
      <w:pPr>
        <w:pStyle w:val="Podnadpis"/>
        <w:spacing w:after="0"/>
        <w:outlineLvl w:val="9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</w:rPr>
        <w:t>Traťový úsek TU</w:t>
      </w:r>
      <w:r w:rsidR="00B53540" w:rsidRPr="00CD45D9">
        <w:rPr>
          <w:rFonts w:ascii="Arial Narrow" w:hAnsi="Arial Narrow"/>
        </w:rPr>
        <w:t>:</w:t>
      </w:r>
      <w:r w:rsidR="00B53540" w:rsidRPr="00CD45D9">
        <w:rPr>
          <w:rFonts w:ascii="Arial Narrow" w:hAnsi="Arial Narrow"/>
        </w:rPr>
        <w:tab/>
      </w:r>
      <w:r w:rsidR="00B53540"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="003E5FD8">
        <w:rPr>
          <w:rFonts w:ascii="Arial Narrow" w:hAnsi="Arial Narrow"/>
        </w:rPr>
        <w:tab/>
      </w:r>
      <w:r w:rsidR="00E41203" w:rsidRPr="00E41203">
        <w:rPr>
          <w:rFonts w:ascii="Arial Narrow" w:hAnsi="Arial Narrow"/>
          <w:b w:val="0"/>
          <w:bCs/>
        </w:rPr>
        <w:t xml:space="preserve">Bystřice nad </w:t>
      </w:r>
      <w:proofErr w:type="gramStart"/>
      <w:r w:rsidR="00E41203" w:rsidRPr="00E41203">
        <w:rPr>
          <w:rFonts w:ascii="Arial Narrow" w:hAnsi="Arial Narrow"/>
          <w:b w:val="0"/>
          <w:bCs/>
        </w:rPr>
        <w:t xml:space="preserve">Pernštejnem - </w:t>
      </w:r>
      <w:r w:rsidR="00E20C43" w:rsidRPr="00E41203">
        <w:rPr>
          <w:rFonts w:ascii="Arial Narrow" w:hAnsi="Arial Narrow"/>
          <w:b w:val="0"/>
          <w:bCs/>
        </w:rPr>
        <w:t>Nové</w:t>
      </w:r>
      <w:proofErr w:type="gramEnd"/>
      <w:r w:rsidR="00E20C43" w:rsidRPr="00E41203">
        <w:rPr>
          <w:rFonts w:ascii="Arial Narrow" w:hAnsi="Arial Narrow"/>
          <w:b w:val="0"/>
          <w:bCs/>
        </w:rPr>
        <w:t xml:space="preserve"> Město na Moravě</w:t>
      </w:r>
    </w:p>
    <w:p w14:paraId="6FDAF8C8" w14:textId="468B47AD" w:rsidR="00E41203" w:rsidRPr="00E41203" w:rsidRDefault="00E41203" w:rsidP="003F25EA">
      <w:pPr>
        <w:pStyle w:val="Podnadpis"/>
        <w:spacing w:after="0"/>
        <w:outlineLvl w:val="9"/>
        <w:rPr>
          <w:rFonts w:ascii="Arial Narrow" w:hAnsi="Arial Narrow"/>
          <w:b w:val="0"/>
          <w:bCs/>
        </w:rPr>
      </w:pPr>
      <w:r w:rsidRPr="00E41203">
        <w:rPr>
          <w:rFonts w:ascii="Arial Narrow" w:hAnsi="Arial Narrow"/>
          <w:b w:val="0"/>
          <w:bCs/>
        </w:rPr>
        <w:tab/>
      </w:r>
      <w:r w:rsidRPr="00E41203">
        <w:rPr>
          <w:rFonts w:ascii="Arial Narrow" w:hAnsi="Arial Narrow"/>
          <w:b w:val="0"/>
          <w:bCs/>
        </w:rPr>
        <w:tab/>
      </w:r>
      <w:r w:rsidRPr="00E41203">
        <w:rPr>
          <w:rFonts w:ascii="Arial Narrow" w:hAnsi="Arial Narrow"/>
          <w:b w:val="0"/>
          <w:bCs/>
        </w:rPr>
        <w:tab/>
      </w:r>
      <w:r w:rsidRPr="00E41203">
        <w:rPr>
          <w:rFonts w:ascii="Arial Narrow" w:hAnsi="Arial Narrow"/>
          <w:b w:val="0"/>
          <w:bCs/>
        </w:rPr>
        <w:tab/>
      </w:r>
      <w:r w:rsidRPr="00E41203">
        <w:rPr>
          <w:rFonts w:ascii="Arial Narrow" w:hAnsi="Arial Narrow"/>
          <w:b w:val="0"/>
          <w:bCs/>
        </w:rPr>
        <w:tab/>
      </w:r>
      <w:proofErr w:type="spellStart"/>
      <w:r>
        <w:rPr>
          <w:rFonts w:ascii="Arial Narrow" w:hAnsi="Arial Narrow"/>
          <w:b w:val="0"/>
          <w:bCs/>
        </w:rPr>
        <w:t>ž</w:t>
      </w:r>
      <w:r w:rsidRPr="00E41203">
        <w:rPr>
          <w:rFonts w:ascii="Arial Narrow" w:hAnsi="Arial Narrow"/>
          <w:b w:val="0"/>
          <w:bCs/>
        </w:rPr>
        <w:t>st</w:t>
      </w:r>
      <w:proofErr w:type="spellEnd"/>
      <w:r w:rsidRPr="00E41203">
        <w:rPr>
          <w:rFonts w:ascii="Arial Narrow" w:hAnsi="Arial Narrow"/>
          <w:b w:val="0"/>
          <w:bCs/>
        </w:rPr>
        <w:t>. Nové Město na Moravě</w:t>
      </w:r>
    </w:p>
    <w:p w14:paraId="397CE6E2" w14:textId="6E11976F" w:rsidR="00E41203" w:rsidRPr="00E41203" w:rsidRDefault="00E41203" w:rsidP="003F25EA">
      <w:pPr>
        <w:pStyle w:val="Podnadpis"/>
        <w:spacing w:after="120"/>
        <w:outlineLvl w:val="9"/>
        <w:rPr>
          <w:rFonts w:ascii="Arial Narrow" w:hAnsi="Arial Narrow"/>
        </w:rPr>
      </w:pPr>
      <w:r w:rsidRPr="00E41203">
        <w:rPr>
          <w:rFonts w:ascii="Arial Narrow" w:hAnsi="Arial Narrow"/>
          <w:b w:val="0"/>
          <w:bCs/>
        </w:rPr>
        <w:tab/>
      </w:r>
      <w:r w:rsidRPr="00E41203">
        <w:rPr>
          <w:rFonts w:ascii="Arial Narrow" w:hAnsi="Arial Narrow"/>
          <w:b w:val="0"/>
          <w:bCs/>
        </w:rPr>
        <w:tab/>
      </w:r>
      <w:r w:rsidRPr="00E41203">
        <w:rPr>
          <w:rFonts w:ascii="Arial Narrow" w:hAnsi="Arial Narrow"/>
          <w:b w:val="0"/>
          <w:bCs/>
        </w:rPr>
        <w:tab/>
      </w:r>
      <w:r w:rsidRPr="00E41203">
        <w:rPr>
          <w:rFonts w:ascii="Arial Narrow" w:hAnsi="Arial Narrow"/>
          <w:b w:val="0"/>
          <w:bCs/>
        </w:rPr>
        <w:tab/>
      </w:r>
      <w:r w:rsidRPr="00E41203">
        <w:rPr>
          <w:rFonts w:ascii="Arial Narrow" w:hAnsi="Arial Narrow"/>
          <w:b w:val="0"/>
          <w:bCs/>
        </w:rPr>
        <w:tab/>
        <w:t xml:space="preserve">Nové Město na </w:t>
      </w:r>
      <w:proofErr w:type="gramStart"/>
      <w:r w:rsidRPr="00E41203">
        <w:rPr>
          <w:rFonts w:ascii="Arial Narrow" w:hAnsi="Arial Narrow"/>
          <w:b w:val="0"/>
          <w:bCs/>
        </w:rPr>
        <w:t>Moravě - Veselíčko</w:t>
      </w:r>
      <w:proofErr w:type="gramEnd"/>
      <w:r w:rsidRPr="00E41203">
        <w:rPr>
          <w:rFonts w:ascii="Arial Narrow" w:hAnsi="Arial Narrow"/>
        </w:rPr>
        <w:tab/>
      </w:r>
    </w:p>
    <w:p w14:paraId="7B27C9B1" w14:textId="5B8A7ABA" w:rsidR="00D67EA0" w:rsidRPr="00E41203" w:rsidRDefault="00D67EA0" w:rsidP="003F25EA">
      <w:pPr>
        <w:pStyle w:val="Podnadpis"/>
        <w:spacing w:after="0"/>
        <w:outlineLvl w:val="9"/>
        <w:rPr>
          <w:rFonts w:ascii="Arial Narrow" w:hAnsi="Arial Narrow"/>
          <w:b w:val="0"/>
          <w:bCs/>
        </w:rPr>
      </w:pPr>
      <w:r w:rsidRPr="00E41203">
        <w:rPr>
          <w:rFonts w:ascii="Arial Narrow" w:hAnsi="Arial Narrow"/>
        </w:rPr>
        <w:t>Definiční úsek DU:</w:t>
      </w:r>
      <w:r w:rsidRPr="00E41203">
        <w:rPr>
          <w:rFonts w:ascii="Arial Narrow" w:hAnsi="Arial Narrow"/>
        </w:rPr>
        <w:tab/>
      </w:r>
      <w:r w:rsidRPr="00E41203">
        <w:rPr>
          <w:rFonts w:ascii="Arial Narrow" w:hAnsi="Arial Narrow"/>
        </w:rPr>
        <w:tab/>
      </w:r>
      <w:r w:rsidRPr="00E41203">
        <w:rPr>
          <w:rFonts w:ascii="Arial Narrow" w:hAnsi="Arial Narrow"/>
        </w:rPr>
        <w:tab/>
      </w:r>
      <w:r w:rsidR="00F32B44" w:rsidRPr="00E41203">
        <w:rPr>
          <w:rFonts w:ascii="Arial Narrow" w:hAnsi="Arial Narrow"/>
          <w:b w:val="0"/>
          <w:bCs/>
        </w:rPr>
        <w:t>2071</w:t>
      </w:r>
      <w:r w:rsidR="007D333A" w:rsidRPr="00E41203">
        <w:rPr>
          <w:rFonts w:ascii="Arial Narrow" w:hAnsi="Arial Narrow"/>
          <w:b w:val="0"/>
          <w:bCs/>
        </w:rPr>
        <w:t xml:space="preserve"> </w:t>
      </w:r>
      <w:r w:rsidR="003F7E03" w:rsidRPr="00E41203">
        <w:rPr>
          <w:rFonts w:ascii="Arial Narrow" w:hAnsi="Arial Narrow"/>
          <w:b w:val="0"/>
          <w:bCs/>
        </w:rPr>
        <w:t>C1</w:t>
      </w:r>
      <w:r w:rsidR="00EE6347" w:rsidRPr="00E41203">
        <w:rPr>
          <w:rFonts w:ascii="Arial Narrow" w:hAnsi="Arial Narrow"/>
          <w:b w:val="0"/>
          <w:bCs/>
        </w:rPr>
        <w:t xml:space="preserve"> </w:t>
      </w:r>
      <w:r w:rsidR="007D333A" w:rsidRPr="00E41203">
        <w:rPr>
          <w:rFonts w:ascii="Arial Narrow" w:hAnsi="Arial Narrow"/>
          <w:b w:val="0"/>
          <w:bCs/>
        </w:rPr>
        <w:t>Nové Město na Moravě</w:t>
      </w:r>
    </w:p>
    <w:p w14:paraId="29AE1DF5" w14:textId="0DA19BCE" w:rsidR="00450CC7" w:rsidRPr="00E41203" w:rsidRDefault="00E41203" w:rsidP="003F25EA">
      <w:pPr>
        <w:pStyle w:val="Podnadpis"/>
        <w:spacing w:after="0"/>
        <w:ind w:left="2832" w:firstLine="708"/>
        <w:outlineLvl w:val="9"/>
        <w:rPr>
          <w:rFonts w:ascii="Arial Narrow" w:hAnsi="Arial Narrow"/>
          <w:b w:val="0"/>
          <w:bCs/>
        </w:rPr>
      </w:pPr>
      <w:r w:rsidRPr="00E41203">
        <w:rPr>
          <w:rFonts w:ascii="Arial Narrow" w:hAnsi="Arial Narrow"/>
          <w:b w:val="0"/>
          <w:bCs/>
        </w:rPr>
        <w:t>2071 C0</w:t>
      </w:r>
      <w:r w:rsidR="007D333A" w:rsidRPr="00E41203">
        <w:rPr>
          <w:rFonts w:ascii="Arial Narrow" w:hAnsi="Arial Narrow"/>
          <w:b w:val="0"/>
          <w:bCs/>
        </w:rPr>
        <w:t xml:space="preserve"> Bystřice nad Pernštejnem – Nové Město na Moravě</w:t>
      </w:r>
    </w:p>
    <w:p w14:paraId="684A2DA6" w14:textId="172E1405" w:rsidR="001B2BD8" w:rsidRPr="00E41203" w:rsidRDefault="00E41203" w:rsidP="003F25EA">
      <w:pPr>
        <w:pStyle w:val="Podnadpis"/>
        <w:spacing w:after="120"/>
        <w:ind w:left="2832" w:firstLine="708"/>
        <w:outlineLvl w:val="9"/>
        <w:rPr>
          <w:rFonts w:ascii="Arial Narrow" w:hAnsi="Arial Narrow"/>
          <w:b w:val="0"/>
          <w:bCs/>
        </w:rPr>
      </w:pPr>
      <w:r w:rsidRPr="00E41203">
        <w:rPr>
          <w:rFonts w:ascii="Arial Narrow" w:hAnsi="Arial Narrow"/>
          <w:b w:val="0"/>
          <w:bCs/>
        </w:rPr>
        <w:t>2071 C9</w:t>
      </w:r>
      <w:r w:rsidR="007D333A" w:rsidRPr="00E41203">
        <w:rPr>
          <w:rFonts w:ascii="Arial Narrow" w:hAnsi="Arial Narrow"/>
          <w:b w:val="0"/>
          <w:bCs/>
        </w:rPr>
        <w:t xml:space="preserve"> Nové Město na </w:t>
      </w:r>
      <w:proofErr w:type="gramStart"/>
      <w:r w:rsidR="007D333A" w:rsidRPr="00E41203">
        <w:rPr>
          <w:rFonts w:ascii="Arial Narrow" w:hAnsi="Arial Narrow"/>
          <w:b w:val="0"/>
          <w:bCs/>
        </w:rPr>
        <w:t>Moravě - Veselíčko</w:t>
      </w:r>
      <w:proofErr w:type="gramEnd"/>
      <w:r w:rsidR="001B2BD8" w:rsidRPr="00E41203">
        <w:rPr>
          <w:rFonts w:ascii="Arial Narrow" w:hAnsi="Arial Narrow"/>
          <w:b w:val="0"/>
          <w:bCs/>
        </w:rPr>
        <w:tab/>
      </w:r>
    </w:p>
    <w:p w14:paraId="4071831D" w14:textId="331AA8C0" w:rsidR="00D67EA0" w:rsidRPr="00CD45D9" w:rsidRDefault="00D67EA0" w:rsidP="003F25EA">
      <w:pPr>
        <w:pStyle w:val="Podnadpis"/>
        <w:spacing w:after="120"/>
        <w:outlineLvl w:val="9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</w:rPr>
        <w:t>Kategorie dráhy:</w:t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="003E5FD8">
        <w:rPr>
          <w:rFonts w:ascii="Arial Narrow" w:hAnsi="Arial Narrow"/>
        </w:rPr>
        <w:tab/>
      </w:r>
      <w:r w:rsidR="00A4262C" w:rsidRPr="00CD45D9">
        <w:rPr>
          <w:rFonts w:ascii="Arial Narrow" w:hAnsi="Arial Narrow"/>
          <w:b w:val="0"/>
          <w:bCs/>
        </w:rPr>
        <w:t>regionální</w:t>
      </w:r>
    </w:p>
    <w:p w14:paraId="5DBFB418" w14:textId="3648BC06" w:rsidR="00D67EA0" w:rsidRPr="00CD45D9" w:rsidRDefault="00D67EA0" w:rsidP="003F25EA">
      <w:pPr>
        <w:pStyle w:val="Podnadpis"/>
        <w:spacing w:after="120"/>
        <w:outlineLvl w:val="9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</w:rPr>
        <w:t>Kategorie trati podle TSI:</w:t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="003E5FD8">
        <w:rPr>
          <w:rFonts w:ascii="Arial Narrow" w:hAnsi="Arial Narrow"/>
        </w:rPr>
        <w:tab/>
      </w:r>
      <w:r w:rsidR="00DD4BD7" w:rsidRPr="00CD45D9">
        <w:rPr>
          <w:rFonts w:ascii="Arial Narrow" w:hAnsi="Arial Narrow"/>
          <w:b w:val="0"/>
          <w:bCs/>
        </w:rPr>
        <w:t>P6/F4</w:t>
      </w:r>
    </w:p>
    <w:p w14:paraId="1E6CDE47" w14:textId="659C701B" w:rsidR="00D67EA0" w:rsidRPr="00E41203" w:rsidRDefault="00D67EA0" w:rsidP="003F25EA">
      <w:pPr>
        <w:pStyle w:val="Podnadpis"/>
        <w:spacing w:after="120"/>
        <w:outlineLvl w:val="9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</w:rPr>
        <w:t>Období realizace:</w:t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="003E5FD8">
        <w:rPr>
          <w:rFonts w:ascii="Arial Narrow" w:hAnsi="Arial Narrow"/>
        </w:rPr>
        <w:tab/>
      </w:r>
      <w:r w:rsidR="00A4262C" w:rsidRPr="00E41203">
        <w:rPr>
          <w:rFonts w:ascii="Arial Narrow" w:hAnsi="Arial Narrow"/>
          <w:b w:val="0"/>
          <w:bCs/>
        </w:rPr>
        <w:t>0</w:t>
      </w:r>
      <w:r w:rsidR="00E41203" w:rsidRPr="00E41203">
        <w:rPr>
          <w:rFonts w:ascii="Arial Narrow" w:hAnsi="Arial Narrow"/>
          <w:b w:val="0"/>
          <w:bCs/>
        </w:rPr>
        <w:t>3</w:t>
      </w:r>
      <w:r w:rsidR="00A4262C" w:rsidRPr="00E41203">
        <w:rPr>
          <w:rFonts w:ascii="Arial Narrow" w:hAnsi="Arial Narrow"/>
          <w:b w:val="0"/>
          <w:bCs/>
        </w:rPr>
        <w:t>.</w:t>
      </w:r>
      <w:proofErr w:type="gramStart"/>
      <w:r w:rsidR="00A4262C" w:rsidRPr="00E41203">
        <w:rPr>
          <w:rFonts w:ascii="Arial Narrow" w:hAnsi="Arial Narrow"/>
          <w:b w:val="0"/>
          <w:bCs/>
        </w:rPr>
        <w:t>2024 – 1</w:t>
      </w:r>
      <w:r w:rsidR="00E41203" w:rsidRPr="00E41203">
        <w:rPr>
          <w:rFonts w:ascii="Arial Narrow" w:hAnsi="Arial Narrow"/>
          <w:b w:val="0"/>
          <w:bCs/>
        </w:rPr>
        <w:t>2</w:t>
      </w:r>
      <w:proofErr w:type="gramEnd"/>
      <w:r w:rsidR="00A4262C" w:rsidRPr="00E41203">
        <w:rPr>
          <w:rFonts w:ascii="Arial Narrow" w:hAnsi="Arial Narrow"/>
          <w:b w:val="0"/>
          <w:bCs/>
        </w:rPr>
        <w:t>.202</w:t>
      </w:r>
      <w:r w:rsidR="00E41203" w:rsidRPr="00E41203">
        <w:rPr>
          <w:rFonts w:ascii="Arial Narrow" w:hAnsi="Arial Narrow"/>
          <w:b w:val="0"/>
          <w:bCs/>
        </w:rPr>
        <w:t>4</w:t>
      </w:r>
    </w:p>
    <w:p w14:paraId="5198104D" w14:textId="77777777" w:rsidR="00D67EA0" w:rsidRPr="00FB4CC2" w:rsidRDefault="00D67EA0" w:rsidP="00FB4CC2">
      <w:pPr>
        <w:rPr>
          <w:rFonts w:ascii="Arial CE" w:hAnsi="Arial CE"/>
          <w:b/>
          <w:bCs/>
          <w:u w:val="single"/>
        </w:rPr>
      </w:pPr>
      <w:bookmarkStart w:id="9" w:name="_Toc164067225"/>
      <w:bookmarkEnd w:id="7"/>
      <w:r w:rsidRPr="00FB4CC2">
        <w:rPr>
          <w:rFonts w:ascii="Arial CE" w:hAnsi="Arial CE"/>
          <w:b/>
          <w:bCs/>
          <w:u w:val="single"/>
        </w:rPr>
        <w:t>Údaje o stavebníkovi</w:t>
      </w:r>
      <w:bookmarkEnd w:id="9"/>
    </w:p>
    <w:p w14:paraId="51B630E4" w14:textId="77777777" w:rsidR="00D67EA0" w:rsidRPr="00CD45D9" w:rsidRDefault="00D67EA0" w:rsidP="003F25EA">
      <w:pPr>
        <w:pStyle w:val="Podnadpis"/>
        <w:spacing w:after="0"/>
        <w:outlineLvl w:val="9"/>
        <w:rPr>
          <w:rFonts w:ascii="Arial Narrow" w:hAnsi="Arial Narrow"/>
          <w:b w:val="0"/>
          <w:bCs/>
        </w:rPr>
      </w:pPr>
      <w:bookmarkStart w:id="10" w:name="_Hlk112164584"/>
      <w:r w:rsidRPr="00CD45D9">
        <w:rPr>
          <w:rFonts w:ascii="Arial Narrow" w:hAnsi="Arial Narrow"/>
        </w:rPr>
        <w:t>Stavebník/investor:</w:t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  <w:b w:val="0"/>
          <w:bCs/>
        </w:rPr>
        <w:t>Správa železnic, státní organizace</w:t>
      </w:r>
    </w:p>
    <w:p w14:paraId="557E6947" w14:textId="77777777" w:rsidR="00DD0AEC" w:rsidRPr="00CD45D9" w:rsidRDefault="00DD0AEC" w:rsidP="003F25EA">
      <w:pPr>
        <w:pStyle w:val="Podnadpis"/>
        <w:spacing w:after="0"/>
        <w:outlineLvl w:val="9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  <w:b w:val="0"/>
          <w:bCs/>
        </w:rPr>
        <w:t>Dlážděná 1003/7</w:t>
      </w:r>
    </w:p>
    <w:p w14:paraId="6D99A973" w14:textId="77777777" w:rsidR="00DD0AEC" w:rsidRPr="00CD45D9" w:rsidRDefault="00DD0AEC" w:rsidP="003F25EA">
      <w:pPr>
        <w:pStyle w:val="Podnadpis"/>
        <w:spacing w:after="0"/>
        <w:outlineLvl w:val="9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  <w:t xml:space="preserve">110 </w:t>
      </w:r>
      <w:proofErr w:type="gramStart"/>
      <w:r w:rsidRPr="00CD45D9">
        <w:rPr>
          <w:rFonts w:ascii="Arial Narrow" w:hAnsi="Arial Narrow"/>
          <w:b w:val="0"/>
          <w:bCs/>
        </w:rPr>
        <w:t>00  Praha</w:t>
      </w:r>
      <w:proofErr w:type="gramEnd"/>
      <w:r w:rsidRPr="00CD45D9">
        <w:rPr>
          <w:rFonts w:ascii="Arial Narrow" w:hAnsi="Arial Narrow"/>
          <w:b w:val="0"/>
          <w:bCs/>
        </w:rPr>
        <w:t xml:space="preserve"> 1</w:t>
      </w:r>
    </w:p>
    <w:p w14:paraId="3B0686C1" w14:textId="77777777" w:rsidR="00DD0AEC" w:rsidRPr="00CD45D9" w:rsidRDefault="00DD0AEC" w:rsidP="003F25EA">
      <w:pPr>
        <w:pStyle w:val="Podnadpis"/>
        <w:spacing w:after="120"/>
        <w:outlineLvl w:val="9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  <w:t>IČO: 709 94 234</w:t>
      </w:r>
    </w:p>
    <w:p w14:paraId="046C7C33" w14:textId="5754B1AC" w:rsidR="00DD0AEC" w:rsidRPr="00CD45D9" w:rsidRDefault="00DD0AEC" w:rsidP="003F25EA">
      <w:pPr>
        <w:pStyle w:val="Podnadpis"/>
        <w:spacing w:after="0"/>
        <w:outlineLvl w:val="9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</w:rPr>
        <w:t>Zástupce investora:</w:t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="00E20C43" w:rsidRPr="00E20C43">
        <w:rPr>
          <w:rFonts w:ascii="Arial Narrow" w:hAnsi="Arial Narrow"/>
          <w:b w:val="0"/>
          <w:bCs/>
        </w:rPr>
        <w:t>Oblastní ředitelství Brno</w:t>
      </w:r>
    </w:p>
    <w:p w14:paraId="50E55B16" w14:textId="1A6DDEB9" w:rsidR="00DD0AEC" w:rsidRPr="00CD45D9" w:rsidRDefault="00DD0AEC" w:rsidP="003F25EA">
      <w:pPr>
        <w:pStyle w:val="Podnadpis"/>
        <w:spacing w:after="0"/>
        <w:outlineLvl w:val="9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="00E20C43">
        <w:rPr>
          <w:rFonts w:ascii="Arial Narrow" w:hAnsi="Arial Narrow"/>
          <w:b w:val="0"/>
          <w:bCs/>
        </w:rPr>
        <w:t>Kounicova 688/26</w:t>
      </w:r>
    </w:p>
    <w:p w14:paraId="09E43B6E" w14:textId="549888E9" w:rsidR="00DD0AEC" w:rsidRPr="00CD45D9" w:rsidRDefault="00DD0AEC" w:rsidP="003F25EA">
      <w:pPr>
        <w:pStyle w:val="Podnadpis"/>
        <w:spacing w:after="120"/>
        <w:outlineLvl w:val="9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="00E20C43">
        <w:rPr>
          <w:rFonts w:ascii="Arial Narrow" w:hAnsi="Arial Narrow"/>
          <w:b w:val="0"/>
          <w:bCs/>
        </w:rPr>
        <w:t>611 43 Brno</w:t>
      </w:r>
    </w:p>
    <w:p w14:paraId="13C895AC" w14:textId="77777777" w:rsidR="00DD0AEC" w:rsidRPr="00FB4CC2" w:rsidRDefault="00DD0AEC" w:rsidP="00FB4CC2">
      <w:pPr>
        <w:rPr>
          <w:rFonts w:ascii="Arial CE" w:hAnsi="Arial CE"/>
          <w:b/>
          <w:bCs/>
          <w:u w:val="single"/>
        </w:rPr>
      </w:pPr>
      <w:bookmarkStart w:id="11" w:name="_Toc164067226"/>
      <w:bookmarkEnd w:id="10"/>
      <w:r w:rsidRPr="00FB4CC2">
        <w:rPr>
          <w:rFonts w:ascii="Arial CE" w:hAnsi="Arial CE"/>
          <w:b/>
          <w:bCs/>
          <w:u w:val="single"/>
        </w:rPr>
        <w:t>Údaje o Zhotoviteli dokumentace a části dokumentace</w:t>
      </w:r>
      <w:bookmarkEnd w:id="11"/>
    </w:p>
    <w:p w14:paraId="46E13A0A" w14:textId="77777777" w:rsidR="00E20C43" w:rsidRPr="00CD45D9" w:rsidRDefault="00DD0AEC" w:rsidP="003F25EA">
      <w:pPr>
        <w:pStyle w:val="Podnadpis"/>
        <w:spacing w:after="0"/>
        <w:outlineLvl w:val="9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</w:rPr>
        <w:t>Zhotovitel díla:</w:t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="003E5FD8">
        <w:rPr>
          <w:rFonts w:ascii="Arial Narrow" w:hAnsi="Arial Narrow"/>
        </w:rPr>
        <w:tab/>
      </w:r>
      <w:proofErr w:type="spellStart"/>
      <w:r w:rsidR="00E20C43" w:rsidRPr="00CD45D9">
        <w:rPr>
          <w:rFonts w:ascii="Arial Narrow" w:hAnsi="Arial Narrow"/>
          <w:b w:val="0"/>
          <w:bCs/>
        </w:rPr>
        <w:t>Signal</w:t>
      </w:r>
      <w:proofErr w:type="spellEnd"/>
      <w:r w:rsidR="00E20C43" w:rsidRPr="00CD45D9">
        <w:rPr>
          <w:rFonts w:ascii="Arial Narrow" w:hAnsi="Arial Narrow"/>
          <w:b w:val="0"/>
          <w:bCs/>
        </w:rPr>
        <w:t xml:space="preserve"> Projekt s.r.o.</w:t>
      </w:r>
    </w:p>
    <w:p w14:paraId="497C7C55" w14:textId="77777777" w:rsidR="00E20C43" w:rsidRPr="00CD45D9" w:rsidRDefault="00E20C43" w:rsidP="003F25EA">
      <w:pPr>
        <w:pStyle w:val="Podnadpis"/>
        <w:spacing w:after="0"/>
        <w:outlineLvl w:val="9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>
        <w:rPr>
          <w:rFonts w:ascii="Arial Narrow" w:hAnsi="Arial Narrow"/>
          <w:b w:val="0"/>
          <w:bCs/>
        </w:rPr>
        <w:tab/>
      </w:r>
      <w:r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>Vídeňská 546/55</w:t>
      </w:r>
    </w:p>
    <w:p w14:paraId="47BA9588" w14:textId="77777777" w:rsidR="00E20C43" w:rsidRPr="00CD45D9" w:rsidRDefault="00E20C43" w:rsidP="003F25EA">
      <w:pPr>
        <w:pStyle w:val="Podnadpis"/>
        <w:spacing w:after="0"/>
        <w:outlineLvl w:val="9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  <w:t xml:space="preserve">639 </w:t>
      </w:r>
      <w:proofErr w:type="gramStart"/>
      <w:r w:rsidRPr="00CD45D9">
        <w:rPr>
          <w:rFonts w:ascii="Arial Narrow" w:hAnsi="Arial Narrow"/>
          <w:b w:val="0"/>
          <w:bCs/>
        </w:rPr>
        <w:t>00  Brno</w:t>
      </w:r>
      <w:proofErr w:type="gramEnd"/>
    </w:p>
    <w:p w14:paraId="5C075547" w14:textId="5C965107" w:rsidR="00E20C43" w:rsidRPr="00CD45D9" w:rsidRDefault="00E20C43" w:rsidP="003F25EA">
      <w:pPr>
        <w:pStyle w:val="Podnadpis"/>
        <w:spacing w:after="120"/>
        <w:outlineLvl w:val="9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  <w:t>IČO: 255 25</w:t>
      </w:r>
      <w:r>
        <w:rPr>
          <w:rFonts w:ascii="Arial Narrow" w:hAnsi="Arial Narrow"/>
          <w:b w:val="0"/>
          <w:bCs/>
        </w:rPr>
        <w:t> </w:t>
      </w:r>
      <w:r w:rsidRPr="00CD45D9">
        <w:rPr>
          <w:rFonts w:ascii="Arial Narrow" w:hAnsi="Arial Narrow"/>
          <w:b w:val="0"/>
          <w:bCs/>
        </w:rPr>
        <w:t>441</w:t>
      </w:r>
    </w:p>
    <w:p w14:paraId="0BD72E83" w14:textId="41767EB8" w:rsidR="0019452F" w:rsidRPr="00CD45D9" w:rsidRDefault="0019452F" w:rsidP="003F25EA">
      <w:pPr>
        <w:pStyle w:val="Podnadpis"/>
        <w:spacing w:after="0"/>
        <w:outlineLvl w:val="9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</w:rPr>
        <w:t>Zhotovitel dílčí části díla:</w:t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="003E5FD8">
        <w:rPr>
          <w:rFonts w:ascii="Arial Narrow" w:hAnsi="Arial Narrow"/>
        </w:rPr>
        <w:tab/>
      </w:r>
      <w:r w:rsidR="00E84AB0">
        <w:rPr>
          <w:rFonts w:ascii="Arial Narrow" w:hAnsi="Arial Narrow"/>
        </w:rPr>
        <w:t xml:space="preserve">TAPA projekt </w:t>
      </w:r>
      <w:r w:rsidRPr="00CD45D9">
        <w:rPr>
          <w:rFonts w:ascii="Arial Narrow" w:hAnsi="Arial Narrow"/>
          <w:b w:val="0"/>
          <w:bCs/>
        </w:rPr>
        <w:t>s.r.o.</w:t>
      </w:r>
    </w:p>
    <w:p w14:paraId="6F264ED5" w14:textId="77777777" w:rsidR="00E84AB0" w:rsidRDefault="0019452F" w:rsidP="003F25EA">
      <w:pPr>
        <w:pStyle w:val="Podnadpis"/>
        <w:spacing w:after="0"/>
        <w:outlineLvl w:val="9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proofErr w:type="spellStart"/>
      <w:r w:rsidR="00E84AB0">
        <w:rPr>
          <w:rFonts w:ascii="Arial Narrow" w:hAnsi="Arial Narrow"/>
          <w:b w:val="0"/>
          <w:bCs/>
        </w:rPr>
        <w:t>Waldhauserova</w:t>
      </w:r>
      <w:proofErr w:type="spellEnd"/>
      <w:r w:rsidR="00E84AB0">
        <w:rPr>
          <w:rFonts w:ascii="Arial Narrow" w:hAnsi="Arial Narrow"/>
          <w:b w:val="0"/>
          <w:bCs/>
        </w:rPr>
        <w:t xml:space="preserve"> 948</w:t>
      </w:r>
    </w:p>
    <w:p w14:paraId="3F71C489" w14:textId="15F5EEA6" w:rsidR="0019452F" w:rsidRPr="00CD45D9" w:rsidRDefault="0019452F" w:rsidP="003F25EA">
      <w:pPr>
        <w:pStyle w:val="Podnadpis"/>
        <w:spacing w:after="0"/>
        <w:outlineLvl w:val="9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="00E84AB0">
        <w:rPr>
          <w:rFonts w:ascii="Arial Narrow" w:hAnsi="Arial Narrow"/>
          <w:b w:val="0"/>
          <w:bCs/>
        </w:rPr>
        <w:t xml:space="preserve">580 01 Havlíčkův Brod </w:t>
      </w:r>
    </w:p>
    <w:p w14:paraId="0A8D8DAB" w14:textId="51CE7D8D" w:rsidR="0019452F" w:rsidRPr="00CD45D9" w:rsidRDefault="0019452F" w:rsidP="003F25EA">
      <w:pPr>
        <w:pStyle w:val="Podnadpis"/>
        <w:spacing w:after="120"/>
        <w:outlineLvl w:val="9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  <w:t xml:space="preserve">IČO: </w:t>
      </w:r>
      <w:r w:rsidR="00E84AB0">
        <w:rPr>
          <w:rFonts w:ascii="Arial Narrow" w:hAnsi="Arial Narrow"/>
          <w:b w:val="0"/>
          <w:bCs/>
        </w:rPr>
        <w:t xml:space="preserve">25 92 9 3 13 </w:t>
      </w:r>
    </w:p>
    <w:p w14:paraId="0DAF6C09" w14:textId="77777777" w:rsidR="00E20C43" w:rsidRPr="00CD45D9" w:rsidRDefault="00114E83" w:rsidP="003F25EA">
      <w:pPr>
        <w:pStyle w:val="Podnadpis"/>
        <w:spacing w:after="0"/>
        <w:outlineLvl w:val="9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</w:rPr>
        <w:t>Hlavní projektant (HIP)</w:t>
      </w:r>
      <w:r w:rsidR="00DD0AEC" w:rsidRPr="00CD45D9">
        <w:rPr>
          <w:rFonts w:ascii="Arial Narrow" w:hAnsi="Arial Narrow"/>
        </w:rPr>
        <w:t>:</w:t>
      </w:r>
      <w:r w:rsidR="00DD0AEC" w:rsidRPr="00CD45D9">
        <w:rPr>
          <w:rFonts w:ascii="Arial Narrow" w:hAnsi="Arial Narrow"/>
        </w:rPr>
        <w:tab/>
      </w:r>
      <w:r w:rsidR="00DD0AEC" w:rsidRPr="00CD45D9">
        <w:rPr>
          <w:rFonts w:ascii="Arial Narrow" w:hAnsi="Arial Narrow"/>
        </w:rPr>
        <w:tab/>
      </w:r>
      <w:r w:rsidR="003E5FD8">
        <w:rPr>
          <w:rFonts w:ascii="Arial Narrow" w:hAnsi="Arial Narrow"/>
        </w:rPr>
        <w:tab/>
      </w:r>
      <w:proofErr w:type="spellStart"/>
      <w:r w:rsidR="00E20C43" w:rsidRPr="00CD45D9">
        <w:rPr>
          <w:rFonts w:ascii="Arial Narrow" w:hAnsi="Arial Narrow"/>
          <w:b w:val="0"/>
          <w:bCs/>
        </w:rPr>
        <w:t>Signal</w:t>
      </w:r>
      <w:proofErr w:type="spellEnd"/>
      <w:r w:rsidR="00E20C43" w:rsidRPr="00CD45D9">
        <w:rPr>
          <w:rFonts w:ascii="Arial Narrow" w:hAnsi="Arial Narrow"/>
          <w:b w:val="0"/>
          <w:bCs/>
        </w:rPr>
        <w:t xml:space="preserve"> Projekt s.r.o.</w:t>
      </w:r>
    </w:p>
    <w:p w14:paraId="1DD05DBA" w14:textId="77777777" w:rsidR="00E20C43" w:rsidRPr="00CD45D9" w:rsidRDefault="00E20C43" w:rsidP="003F25EA">
      <w:pPr>
        <w:pStyle w:val="Podnadpis"/>
        <w:spacing w:after="0"/>
        <w:outlineLvl w:val="9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>
        <w:rPr>
          <w:rFonts w:ascii="Arial Narrow" w:hAnsi="Arial Narrow"/>
          <w:b w:val="0"/>
          <w:bCs/>
        </w:rPr>
        <w:tab/>
      </w:r>
      <w:r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>Vídeňská 546/55</w:t>
      </w:r>
    </w:p>
    <w:p w14:paraId="5DA874D9" w14:textId="77777777" w:rsidR="00E20C43" w:rsidRPr="00CD45D9" w:rsidRDefault="00E20C43" w:rsidP="003F25EA">
      <w:pPr>
        <w:pStyle w:val="Podnadpis"/>
        <w:spacing w:after="0"/>
        <w:outlineLvl w:val="9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  <w:t xml:space="preserve">639 </w:t>
      </w:r>
      <w:proofErr w:type="gramStart"/>
      <w:r w:rsidRPr="00CD45D9">
        <w:rPr>
          <w:rFonts w:ascii="Arial Narrow" w:hAnsi="Arial Narrow"/>
          <w:b w:val="0"/>
          <w:bCs/>
        </w:rPr>
        <w:t>00  Brno</w:t>
      </w:r>
      <w:proofErr w:type="gramEnd"/>
    </w:p>
    <w:p w14:paraId="22977F3A" w14:textId="221E388B" w:rsidR="00E20C43" w:rsidRPr="00CD45D9" w:rsidRDefault="00E20C43" w:rsidP="003F25EA">
      <w:pPr>
        <w:pStyle w:val="Podnadpis"/>
        <w:spacing w:after="120"/>
        <w:outlineLvl w:val="9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  <w:t>IČO: 255 25</w:t>
      </w:r>
      <w:r>
        <w:rPr>
          <w:rFonts w:ascii="Arial Narrow" w:hAnsi="Arial Narrow"/>
          <w:b w:val="0"/>
          <w:bCs/>
        </w:rPr>
        <w:t> </w:t>
      </w:r>
      <w:r w:rsidRPr="00CD45D9">
        <w:rPr>
          <w:rFonts w:ascii="Arial Narrow" w:hAnsi="Arial Narrow"/>
          <w:b w:val="0"/>
          <w:bCs/>
        </w:rPr>
        <w:t>441</w:t>
      </w:r>
    </w:p>
    <w:p w14:paraId="66AFC80B" w14:textId="77777777" w:rsidR="00E20C43" w:rsidRPr="00CD45D9" w:rsidRDefault="002D3726" w:rsidP="003F25EA">
      <w:pPr>
        <w:pStyle w:val="Podnadpis"/>
        <w:spacing w:after="0"/>
        <w:ind w:left="2832" w:firstLine="708"/>
        <w:outlineLvl w:val="9"/>
        <w:rPr>
          <w:rFonts w:ascii="Arial Narrow" w:hAnsi="Arial Narrow"/>
          <w:b w:val="0"/>
          <w:bCs/>
        </w:rPr>
      </w:pPr>
      <w:r>
        <w:rPr>
          <w:rFonts w:ascii="Arial Narrow" w:hAnsi="Arial Narrow"/>
          <w:b w:val="0"/>
          <w:bCs/>
        </w:rPr>
        <w:t xml:space="preserve">Hlavní projektant (HIP): </w:t>
      </w:r>
      <w:r w:rsidR="00114E83" w:rsidRPr="00CD45D9">
        <w:rPr>
          <w:rFonts w:ascii="Arial Narrow" w:hAnsi="Arial Narrow"/>
          <w:b w:val="0"/>
          <w:bCs/>
        </w:rPr>
        <w:t xml:space="preserve">Ing. </w:t>
      </w:r>
      <w:r w:rsidR="00E20C43" w:rsidRPr="00CD45D9">
        <w:rPr>
          <w:rFonts w:ascii="Arial Narrow" w:hAnsi="Arial Narrow"/>
          <w:b w:val="0"/>
          <w:bCs/>
        </w:rPr>
        <w:t>Milan Lukášek</w:t>
      </w:r>
    </w:p>
    <w:p w14:paraId="009A4489" w14:textId="14DD3BE8" w:rsidR="00E20C43" w:rsidRDefault="00E20C43" w:rsidP="003F25EA">
      <w:pPr>
        <w:pStyle w:val="Podnadpis"/>
        <w:spacing w:after="0"/>
        <w:outlineLvl w:val="9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>
        <w:rPr>
          <w:rFonts w:ascii="Arial Narrow" w:hAnsi="Arial Narrow"/>
          <w:b w:val="0"/>
          <w:bCs/>
        </w:rPr>
        <w:tab/>
      </w:r>
      <w:r>
        <w:rPr>
          <w:rFonts w:ascii="Arial Narrow" w:hAnsi="Arial Narrow"/>
          <w:b w:val="0"/>
          <w:bCs/>
        </w:rPr>
        <w:tab/>
        <w:t xml:space="preserve">Číslo ČKAIT: </w:t>
      </w:r>
      <w:r w:rsidRPr="00CD45D9">
        <w:rPr>
          <w:rFonts w:ascii="Arial Narrow" w:hAnsi="Arial Narrow"/>
          <w:b w:val="0"/>
          <w:bCs/>
        </w:rPr>
        <w:t>1004125</w:t>
      </w:r>
    </w:p>
    <w:p w14:paraId="43DB6EED" w14:textId="77777777" w:rsidR="00E20C43" w:rsidRPr="00CC35B6" w:rsidRDefault="00E20C43" w:rsidP="003F25EA">
      <w:pPr>
        <w:pStyle w:val="1Normlnodstavec"/>
        <w:spacing w:after="120"/>
        <w:ind w:left="2829" w:firstLine="709"/>
        <w:rPr>
          <w:b/>
          <w:bCs/>
        </w:rPr>
      </w:pPr>
      <w:r>
        <w:t>Obor autorizace: IT00 – technologická zařízení staveb</w:t>
      </w:r>
    </w:p>
    <w:p w14:paraId="064FF0F4" w14:textId="77777777" w:rsidR="00E20C43" w:rsidRPr="00E20C43" w:rsidRDefault="00E20C43" w:rsidP="003F25EA"/>
    <w:p w14:paraId="48FE3924" w14:textId="77777777" w:rsidR="006B696F" w:rsidRPr="00CD45D9" w:rsidRDefault="00455AF9" w:rsidP="003F25EA">
      <w:pPr>
        <w:pStyle w:val="Podnadpis"/>
        <w:spacing w:after="0"/>
        <w:outlineLvl w:val="9"/>
        <w:rPr>
          <w:rFonts w:ascii="Arial Narrow" w:hAnsi="Arial Narrow"/>
          <w:b w:val="0"/>
          <w:bCs/>
        </w:rPr>
      </w:pPr>
      <w:r>
        <w:rPr>
          <w:rFonts w:ascii="Arial Narrow" w:hAnsi="Arial Narrow"/>
        </w:rPr>
        <w:t>Specialista</w:t>
      </w:r>
      <w:r w:rsidRPr="00455AF9">
        <w:rPr>
          <w:rFonts w:ascii="Arial Narrow" w:hAnsi="Arial Narrow"/>
        </w:rPr>
        <w:t xml:space="preserve"> </w:t>
      </w:r>
      <w:r w:rsidRPr="00CD45D9">
        <w:rPr>
          <w:rFonts w:ascii="Arial Narrow" w:hAnsi="Arial Narrow"/>
        </w:rPr>
        <w:t>dílčí části: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="006B696F">
        <w:rPr>
          <w:rFonts w:ascii="Arial Narrow" w:hAnsi="Arial Narrow"/>
        </w:rPr>
        <w:t xml:space="preserve">TAPA projekt </w:t>
      </w:r>
      <w:r w:rsidR="006B696F" w:rsidRPr="00CD45D9">
        <w:rPr>
          <w:rFonts w:ascii="Arial Narrow" w:hAnsi="Arial Narrow"/>
          <w:b w:val="0"/>
          <w:bCs/>
        </w:rPr>
        <w:t>s.r.o.</w:t>
      </w:r>
    </w:p>
    <w:p w14:paraId="5BE2FDBB" w14:textId="77777777" w:rsidR="006B696F" w:rsidRDefault="006B696F" w:rsidP="003F25EA">
      <w:pPr>
        <w:pStyle w:val="Podnadpis"/>
        <w:spacing w:after="0"/>
        <w:outlineLvl w:val="9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proofErr w:type="spellStart"/>
      <w:r>
        <w:rPr>
          <w:rFonts w:ascii="Arial Narrow" w:hAnsi="Arial Narrow"/>
          <w:b w:val="0"/>
          <w:bCs/>
        </w:rPr>
        <w:t>Waldhauserova</w:t>
      </w:r>
      <w:proofErr w:type="spellEnd"/>
      <w:r>
        <w:rPr>
          <w:rFonts w:ascii="Arial Narrow" w:hAnsi="Arial Narrow"/>
          <w:b w:val="0"/>
          <w:bCs/>
        </w:rPr>
        <w:t xml:space="preserve"> 948</w:t>
      </w:r>
    </w:p>
    <w:p w14:paraId="2E2CDF1A" w14:textId="77777777" w:rsidR="006B696F" w:rsidRPr="00CD45D9" w:rsidRDefault="006B696F" w:rsidP="003F25EA">
      <w:pPr>
        <w:pStyle w:val="Podnadpis"/>
        <w:spacing w:after="0"/>
        <w:outlineLvl w:val="9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>
        <w:rPr>
          <w:rFonts w:ascii="Arial Narrow" w:hAnsi="Arial Narrow"/>
          <w:b w:val="0"/>
          <w:bCs/>
        </w:rPr>
        <w:t xml:space="preserve">580 01 Havlíčkův Brod </w:t>
      </w:r>
    </w:p>
    <w:p w14:paraId="0A77BF11" w14:textId="77777777" w:rsidR="006B696F" w:rsidRPr="00CD45D9" w:rsidRDefault="006B696F" w:rsidP="003F25EA">
      <w:pPr>
        <w:pStyle w:val="Podnadpis"/>
        <w:spacing w:after="120"/>
        <w:outlineLvl w:val="9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  <w:t xml:space="preserve">IČO: </w:t>
      </w:r>
      <w:r>
        <w:rPr>
          <w:rFonts w:ascii="Arial Narrow" w:hAnsi="Arial Narrow"/>
          <w:b w:val="0"/>
          <w:bCs/>
        </w:rPr>
        <w:t xml:space="preserve">25 92 9 3 13 </w:t>
      </w:r>
    </w:p>
    <w:p w14:paraId="56BDD4B6" w14:textId="3FD890BE" w:rsidR="00455AF9" w:rsidRPr="00CD45D9" w:rsidRDefault="00455AF9" w:rsidP="003F25EA">
      <w:pPr>
        <w:pStyle w:val="Podnadpis"/>
        <w:spacing w:after="0"/>
        <w:ind w:left="2832" w:firstLine="708"/>
        <w:outlineLvl w:val="9"/>
        <w:rPr>
          <w:rFonts w:ascii="Arial Narrow" w:hAnsi="Arial Narrow"/>
          <w:b w:val="0"/>
          <w:bCs/>
        </w:rPr>
      </w:pPr>
      <w:r>
        <w:rPr>
          <w:rFonts w:ascii="Arial Narrow" w:hAnsi="Arial Narrow"/>
          <w:b w:val="0"/>
          <w:bCs/>
        </w:rPr>
        <w:t xml:space="preserve">Specialista: </w:t>
      </w:r>
      <w:proofErr w:type="spellStart"/>
      <w:r w:rsidRPr="00CD45D9">
        <w:rPr>
          <w:rFonts w:ascii="Arial Narrow" w:hAnsi="Arial Narrow"/>
          <w:b w:val="0"/>
          <w:bCs/>
        </w:rPr>
        <w:t>Ing.</w:t>
      </w:r>
      <w:r w:rsidR="006B696F">
        <w:rPr>
          <w:rFonts w:ascii="Arial Narrow" w:hAnsi="Arial Narrow"/>
          <w:b w:val="0"/>
          <w:bCs/>
        </w:rPr>
        <w:t>Petr</w:t>
      </w:r>
      <w:proofErr w:type="spellEnd"/>
      <w:r w:rsidR="006B696F">
        <w:rPr>
          <w:rFonts w:ascii="Arial Narrow" w:hAnsi="Arial Narrow"/>
          <w:b w:val="0"/>
          <w:bCs/>
        </w:rPr>
        <w:t xml:space="preserve"> Myslivec </w:t>
      </w:r>
    </w:p>
    <w:p w14:paraId="4B962874" w14:textId="670D81A7" w:rsidR="00455AF9" w:rsidRDefault="00455AF9" w:rsidP="003F25EA">
      <w:pPr>
        <w:pStyle w:val="Podnadpis"/>
        <w:spacing w:after="0"/>
        <w:outlineLvl w:val="9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>
        <w:rPr>
          <w:rFonts w:ascii="Arial Narrow" w:hAnsi="Arial Narrow"/>
          <w:b w:val="0"/>
          <w:bCs/>
        </w:rPr>
        <w:tab/>
      </w:r>
      <w:r>
        <w:rPr>
          <w:rFonts w:ascii="Arial Narrow" w:hAnsi="Arial Narrow"/>
          <w:b w:val="0"/>
          <w:bCs/>
        </w:rPr>
        <w:tab/>
        <w:t xml:space="preserve">Číslo ČKAIT: </w:t>
      </w:r>
      <w:r w:rsidR="006B696F">
        <w:rPr>
          <w:rFonts w:ascii="Arial Narrow" w:hAnsi="Arial Narrow"/>
          <w:b w:val="0"/>
          <w:bCs/>
        </w:rPr>
        <w:t>0700832</w:t>
      </w:r>
    </w:p>
    <w:p w14:paraId="5A9AB7EA" w14:textId="3C5263DA" w:rsidR="00455AF9" w:rsidRPr="00CC35B6" w:rsidRDefault="00455AF9" w:rsidP="003F25EA">
      <w:pPr>
        <w:pStyle w:val="1Normlnodstavec"/>
        <w:spacing w:after="120"/>
        <w:ind w:left="2829" w:firstLine="709"/>
        <w:rPr>
          <w:b/>
          <w:bCs/>
        </w:rPr>
      </w:pPr>
      <w:r>
        <w:t xml:space="preserve">Obor autorizace: </w:t>
      </w:r>
      <w:r w:rsidR="006B696F">
        <w:t>IP</w:t>
      </w:r>
      <w:r>
        <w:t xml:space="preserve">00 – </w:t>
      </w:r>
      <w:r w:rsidR="006B696F">
        <w:t xml:space="preserve">pozemní stavby </w:t>
      </w:r>
    </w:p>
    <w:p w14:paraId="308DF889" w14:textId="77777777" w:rsidR="006B696F" w:rsidRPr="00CD45D9" w:rsidRDefault="00011231" w:rsidP="003F25EA">
      <w:pPr>
        <w:pStyle w:val="Podnadpis"/>
        <w:spacing w:after="0"/>
        <w:outlineLvl w:val="9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</w:rPr>
        <w:t>Odpovědný projektant</w:t>
      </w:r>
      <w:r w:rsidR="00BC201C" w:rsidRPr="00BC201C">
        <w:rPr>
          <w:rFonts w:ascii="Arial Narrow" w:hAnsi="Arial Narrow"/>
        </w:rPr>
        <w:t xml:space="preserve"> </w:t>
      </w:r>
      <w:r w:rsidR="00BC201C" w:rsidRPr="00CD45D9">
        <w:rPr>
          <w:rFonts w:ascii="Arial Narrow" w:hAnsi="Arial Narrow"/>
        </w:rPr>
        <w:t>dílčí části (SO/PS):</w:t>
      </w:r>
      <w:r w:rsidRPr="00CD45D9">
        <w:rPr>
          <w:rFonts w:ascii="Arial Narrow" w:hAnsi="Arial Narrow"/>
        </w:rPr>
        <w:tab/>
      </w:r>
      <w:r w:rsidR="006B696F">
        <w:rPr>
          <w:rFonts w:ascii="Arial Narrow" w:hAnsi="Arial Narrow"/>
        </w:rPr>
        <w:t xml:space="preserve">TAPA projekt </w:t>
      </w:r>
      <w:r w:rsidR="006B696F" w:rsidRPr="00CD45D9">
        <w:rPr>
          <w:rFonts w:ascii="Arial Narrow" w:hAnsi="Arial Narrow"/>
          <w:b w:val="0"/>
          <w:bCs/>
        </w:rPr>
        <w:t>s.r.o.</w:t>
      </w:r>
    </w:p>
    <w:p w14:paraId="51846AEC" w14:textId="77777777" w:rsidR="006B696F" w:rsidRDefault="006B696F" w:rsidP="003F25EA">
      <w:pPr>
        <w:pStyle w:val="Podnadpis"/>
        <w:spacing w:after="0"/>
        <w:outlineLvl w:val="9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proofErr w:type="spellStart"/>
      <w:r>
        <w:rPr>
          <w:rFonts w:ascii="Arial Narrow" w:hAnsi="Arial Narrow"/>
          <w:b w:val="0"/>
          <w:bCs/>
        </w:rPr>
        <w:t>Waldhauserova</w:t>
      </w:r>
      <w:proofErr w:type="spellEnd"/>
      <w:r>
        <w:rPr>
          <w:rFonts w:ascii="Arial Narrow" w:hAnsi="Arial Narrow"/>
          <w:b w:val="0"/>
          <w:bCs/>
        </w:rPr>
        <w:t xml:space="preserve"> 948</w:t>
      </w:r>
    </w:p>
    <w:p w14:paraId="6006C0B1" w14:textId="77777777" w:rsidR="006B696F" w:rsidRPr="00CD45D9" w:rsidRDefault="006B696F" w:rsidP="003F25EA">
      <w:pPr>
        <w:pStyle w:val="Podnadpis"/>
        <w:spacing w:after="0"/>
        <w:outlineLvl w:val="9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>
        <w:rPr>
          <w:rFonts w:ascii="Arial Narrow" w:hAnsi="Arial Narrow"/>
          <w:b w:val="0"/>
          <w:bCs/>
        </w:rPr>
        <w:t xml:space="preserve">580 01 Havlíčkův Brod </w:t>
      </w:r>
    </w:p>
    <w:p w14:paraId="7E1B21C9" w14:textId="77777777" w:rsidR="006B696F" w:rsidRPr="00CD45D9" w:rsidRDefault="006B696F" w:rsidP="003F25EA">
      <w:pPr>
        <w:pStyle w:val="Podnadpis"/>
        <w:spacing w:after="120"/>
        <w:outlineLvl w:val="9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  <w:t xml:space="preserve">IČO: </w:t>
      </w:r>
      <w:r>
        <w:rPr>
          <w:rFonts w:ascii="Arial Narrow" w:hAnsi="Arial Narrow"/>
          <w:b w:val="0"/>
          <w:bCs/>
        </w:rPr>
        <w:t xml:space="preserve">25 92 9 3 13 </w:t>
      </w:r>
    </w:p>
    <w:p w14:paraId="71EC13E7" w14:textId="77777777" w:rsidR="006B696F" w:rsidRPr="00CD45D9" w:rsidRDefault="006B696F" w:rsidP="003F25EA">
      <w:pPr>
        <w:pStyle w:val="Podnadpis"/>
        <w:spacing w:after="0"/>
        <w:ind w:left="2832" w:firstLine="708"/>
        <w:outlineLvl w:val="9"/>
        <w:rPr>
          <w:rFonts w:ascii="Arial Narrow" w:hAnsi="Arial Narrow"/>
          <w:b w:val="0"/>
          <w:bCs/>
        </w:rPr>
      </w:pPr>
      <w:r>
        <w:rPr>
          <w:rFonts w:ascii="Arial Narrow" w:hAnsi="Arial Narrow"/>
          <w:b w:val="0"/>
          <w:bCs/>
        </w:rPr>
        <w:t xml:space="preserve">Specialista: </w:t>
      </w:r>
      <w:proofErr w:type="spellStart"/>
      <w:r w:rsidRPr="00CD45D9">
        <w:rPr>
          <w:rFonts w:ascii="Arial Narrow" w:hAnsi="Arial Narrow"/>
          <w:b w:val="0"/>
          <w:bCs/>
        </w:rPr>
        <w:t>Ing.</w:t>
      </w:r>
      <w:r>
        <w:rPr>
          <w:rFonts w:ascii="Arial Narrow" w:hAnsi="Arial Narrow"/>
          <w:b w:val="0"/>
          <w:bCs/>
        </w:rPr>
        <w:t>Petr</w:t>
      </w:r>
      <w:proofErr w:type="spellEnd"/>
      <w:r>
        <w:rPr>
          <w:rFonts w:ascii="Arial Narrow" w:hAnsi="Arial Narrow"/>
          <w:b w:val="0"/>
          <w:bCs/>
        </w:rPr>
        <w:t xml:space="preserve"> Myslivec </w:t>
      </w:r>
    </w:p>
    <w:p w14:paraId="08C476BD" w14:textId="77777777" w:rsidR="006B696F" w:rsidRDefault="006B696F" w:rsidP="003F25EA">
      <w:pPr>
        <w:pStyle w:val="Podnadpis"/>
        <w:spacing w:after="0"/>
        <w:outlineLvl w:val="9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>
        <w:rPr>
          <w:rFonts w:ascii="Arial Narrow" w:hAnsi="Arial Narrow"/>
          <w:b w:val="0"/>
          <w:bCs/>
        </w:rPr>
        <w:tab/>
      </w:r>
      <w:r>
        <w:rPr>
          <w:rFonts w:ascii="Arial Narrow" w:hAnsi="Arial Narrow"/>
          <w:b w:val="0"/>
          <w:bCs/>
        </w:rPr>
        <w:tab/>
        <w:t>Číslo ČKAIT: 0700832</w:t>
      </w:r>
    </w:p>
    <w:p w14:paraId="740BE0D6" w14:textId="77777777" w:rsidR="006B696F" w:rsidRPr="00CC35B6" w:rsidRDefault="006B696F" w:rsidP="003F25EA">
      <w:pPr>
        <w:pStyle w:val="1Normlnodstavec"/>
        <w:spacing w:after="120"/>
        <w:ind w:left="2829" w:firstLine="709"/>
        <w:rPr>
          <w:b/>
          <w:bCs/>
        </w:rPr>
      </w:pPr>
      <w:r>
        <w:t xml:space="preserve">Obor autorizace: IP00 – pozemní stavby </w:t>
      </w:r>
    </w:p>
    <w:p w14:paraId="24DBD4BA" w14:textId="06BD6A15" w:rsidR="00756CD7" w:rsidRPr="00BC201C" w:rsidRDefault="00756CD7" w:rsidP="003F25EA">
      <w:pPr>
        <w:pStyle w:val="Podnadpis"/>
        <w:spacing w:after="0"/>
        <w:outlineLvl w:val="9"/>
      </w:pPr>
      <w:r w:rsidRPr="00BC201C">
        <w:t>Údaje o nabyvateli PS/SO</w:t>
      </w:r>
    </w:p>
    <w:p w14:paraId="131F47E9" w14:textId="03B658FE" w:rsidR="00DD4BD7" w:rsidRPr="00CD45D9" w:rsidRDefault="00756CD7" w:rsidP="003F25EA">
      <w:pPr>
        <w:pStyle w:val="Podnadpis"/>
        <w:spacing w:after="0"/>
        <w:outlineLvl w:val="9"/>
        <w:rPr>
          <w:rFonts w:ascii="Arial Narrow" w:hAnsi="Arial Narrow"/>
          <w:b w:val="0"/>
          <w:bCs/>
        </w:rPr>
      </w:pPr>
      <w:bookmarkStart w:id="12" w:name="_Hlk112164632"/>
      <w:r w:rsidRPr="00CD45D9">
        <w:rPr>
          <w:rFonts w:ascii="Arial Narrow" w:hAnsi="Arial Narrow"/>
        </w:rPr>
        <w:t>Vlastník/správce:</w:t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="003E5FD8">
        <w:rPr>
          <w:rFonts w:ascii="Arial Narrow" w:hAnsi="Arial Narrow"/>
        </w:rPr>
        <w:tab/>
      </w:r>
      <w:r w:rsidR="00DD4BD7" w:rsidRPr="00CD45D9">
        <w:rPr>
          <w:rFonts w:ascii="Arial Narrow" w:hAnsi="Arial Narrow"/>
          <w:b w:val="0"/>
          <w:bCs/>
        </w:rPr>
        <w:t>Správa železnic, státní organizace</w:t>
      </w:r>
    </w:p>
    <w:p w14:paraId="321679D5" w14:textId="77777777" w:rsidR="00DD4BD7" w:rsidRPr="00CD45D9" w:rsidRDefault="00DD4BD7" w:rsidP="003F25EA">
      <w:pPr>
        <w:pStyle w:val="Podnadpis"/>
        <w:spacing w:after="0"/>
        <w:outlineLvl w:val="9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  <w:b w:val="0"/>
          <w:bCs/>
        </w:rPr>
        <w:t>Dlážděná 1003/7</w:t>
      </w:r>
    </w:p>
    <w:p w14:paraId="234C9F19" w14:textId="77777777" w:rsidR="00DD4BD7" w:rsidRPr="00CD45D9" w:rsidRDefault="00DD4BD7" w:rsidP="003F25EA">
      <w:pPr>
        <w:pStyle w:val="Podnadpis"/>
        <w:spacing w:after="0"/>
        <w:outlineLvl w:val="9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  <w:t xml:space="preserve">110 </w:t>
      </w:r>
      <w:proofErr w:type="gramStart"/>
      <w:r w:rsidRPr="00CD45D9">
        <w:rPr>
          <w:rFonts w:ascii="Arial Narrow" w:hAnsi="Arial Narrow"/>
          <w:b w:val="0"/>
          <w:bCs/>
        </w:rPr>
        <w:t>00  Praha</w:t>
      </w:r>
      <w:proofErr w:type="gramEnd"/>
      <w:r w:rsidRPr="00CD45D9">
        <w:rPr>
          <w:rFonts w:ascii="Arial Narrow" w:hAnsi="Arial Narrow"/>
          <w:b w:val="0"/>
          <w:bCs/>
        </w:rPr>
        <w:t xml:space="preserve"> 1</w:t>
      </w:r>
    </w:p>
    <w:p w14:paraId="207C97DF" w14:textId="4D8036D5" w:rsidR="00756CD7" w:rsidRPr="00CD45D9" w:rsidRDefault="00756CD7" w:rsidP="003F25EA">
      <w:pPr>
        <w:pStyle w:val="Podnadpis"/>
        <w:spacing w:before="120" w:after="0"/>
        <w:ind w:left="2829" w:firstLine="709"/>
        <w:outlineLvl w:val="9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>Oblastní ředitelství Brno</w:t>
      </w:r>
    </w:p>
    <w:p w14:paraId="66DB179B" w14:textId="6FE0E7C4" w:rsidR="00756CD7" w:rsidRPr="00CD45D9" w:rsidRDefault="00756CD7" w:rsidP="003F25EA">
      <w:pPr>
        <w:pStyle w:val="Podnadpis"/>
        <w:spacing w:after="0"/>
        <w:outlineLvl w:val="9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  <w:t>Správa sdělovací a zabezpečovací techniky</w:t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="003E5FD8">
        <w:rPr>
          <w:rFonts w:ascii="Arial Narrow" w:hAnsi="Arial Narrow"/>
          <w:b w:val="0"/>
          <w:bCs/>
        </w:rPr>
        <w:tab/>
      </w:r>
      <w:proofErr w:type="spellStart"/>
      <w:r w:rsidR="00E20C43">
        <w:rPr>
          <w:rFonts w:ascii="Arial Narrow" w:hAnsi="Arial Narrow"/>
          <w:b w:val="0"/>
          <w:bCs/>
        </w:rPr>
        <w:t>Pávovská</w:t>
      </w:r>
      <w:proofErr w:type="spellEnd"/>
      <w:r w:rsidR="00E20C43">
        <w:rPr>
          <w:rFonts w:ascii="Arial Narrow" w:hAnsi="Arial Narrow"/>
          <w:b w:val="0"/>
          <w:bCs/>
        </w:rPr>
        <w:t xml:space="preserve"> </w:t>
      </w:r>
      <w:proofErr w:type="gramStart"/>
      <w:r w:rsidR="00E20C43">
        <w:rPr>
          <w:rFonts w:ascii="Arial Narrow" w:hAnsi="Arial Narrow"/>
          <w:b w:val="0"/>
          <w:bCs/>
        </w:rPr>
        <w:t>2a</w:t>
      </w:r>
      <w:proofErr w:type="gramEnd"/>
    </w:p>
    <w:p w14:paraId="7E258E17" w14:textId="495B9522" w:rsidR="00756CD7" w:rsidRPr="00CD45D9" w:rsidRDefault="00756CD7" w:rsidP="003F25EA">
      <w:pPr>
        <w:pStyle w:val="Podnadpis"/>
        <w:spacing w:after="120"/>
        <w:outlineLvl w:val="9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="00E20C43">
        <w:rPr>
          <w:rFonts w:ascii="Arial Narrow" w:hAnsi="Arial Narrow"/>
          <w:b w:val="0"/>
          <w:bCs/>
        </w:rPr>
        <w:t xml:space="preserve">586 </w:t>
      </w:r>
      <w:proofErr w:type="gramStart"/>
      <w:r w:rsidR="00E20C43">
        <w:rPr>
          <w:rFonts w:ascii="Arial Narrow" w:hAnsi="Arial Narrow"/>
          <w:b w:val="0"/>
          <w:bCs/>
        </w:rPr>
        <w:t>01  Jihlava</w:t>
      </w:r>
      <w:proofErr w:type="gramEnd"/>
    </w:p>
    <w:p w14:paraId="02F9FEDD" w14:textId="5CA000A1" w:rsidR="00AE5419" w:rsidRPr="00865DA4" w:rsidRDefault="00B31D2F" w:rsidP="00BD1902">
      <w:pPr>
        <w:pStyle w:val="Hlavnnadpis"/>
        <w:pageBreakBefore/>
        <w:outlineLvl w:val="0"/>
      </w:pPr>
      <w:bookmarkStart w:id="13" w:name="_Toc164067207"/>
      <w:bookmarkStart w:id="14" w:name="_Toc164067227"/>
      <w:bookmarkEnd w:id="12"/>
      <w:r>
        <w:t>Seznam vstupních podkladů</w:t>
      </w:r>
      <w:bookmarkEnd w:id="13"/>
      <w:bookmarkEnd w:id="14"/>
    </w:p>
    <w:p w14:paraId="58428522" w14:textId="0B1E55D7" w:rsidR="00AE5419" w:rsidRPr="00EE37ED" w:rsidRDefault="00AE5419" w:rsidP="00AE5419">
      <w:pPr>
        <w:pStyle w:val="TextTZ"/>
        <w:rPr>
          <w:rFonts w:ascii="Arial Narrow" w:hAnsi="Arial Narrow" w:cs="Arial"/>
          <w:sz w:val="20"/>
          <w:szCs w:val="20"/>
        </w:rPr>
      </w:pPr>
      <w:r w:rsidRPr="00EE37ED">
        <w:rPr>
          <w:rFonts w:ascii="Arial Narrow" w:hAnsi="Arial Narrow" w:cs="Arial"/>
          <w:sz w:val="20"/>
          <w:szCs w:val="20"/>
        </w:rPr>
        <w:t xml:space="preserve">Pro zpracování </w:t>
      </w:r>
      <w:r w:rsidR="00B31D2F" w:rsidRPr="00EE37ED">
        <w:rPr>
          <w:rFonts w:ascii="Arial Narrow" w:hAnsi="Arial Narrow" w:cs="Arial"/>
          <w:sz w:val="20"/>
          <w:szCs w:val="20"/>
        </w:rPr>
        <w:t>P</w:t>
      </w:r>
      <w:r w:rsidRPr="00EE37ED">
        <w:rPr>
          <w:rFonts w:ascii="Arial Narrow" w:hAnsi="Arial Narrow" w:cs="Arial"/>
          <w:sz w:val="20"/>
          <w:szCs w:val="20"/>
        </w:rPr>
        <w:t>DP</w:t>
      </w:r>
      <w:r w:rsidR="00B31D2F" w:rsidRPr="00EE37ED">
        <w:rPr>
          <w:rFonts w:ascii="Arial Narrow" w:hAnsi="Arial Narrow" w:cs="Arial"/>
          <w:sz w:val="20"/>
          <w:szCs w:val="20"/>
        </w:rPr>
        <w:t>S</w:t>
      </w:r>
      <w:r w:rsidRPr="00EE37ED">
        <w:rPr>
          <w:rFonts w:ascii="Arial Narrow" w:hAnsi="Arial Narrow" w:cs="Arial"/>
          <w:sz w:val="20"/>
          <w:szCs w:val="20"/>
        </w:rPr>
        <w:t xml:space="preserve"> byly použity následující podklady:</w:t>
      </w:r>
    </w:p>
    <w:p w14:paraId="18F2091A" w14:textId="77777777" w:rsidR="00B718E9" w:rsidRPr="0087150A" w:rsidRDefault="00B718E9" w:rsidP="00A2193E">
      <w:pPr>
        <w:pStyle w:val="1Normlnodstavec"/>
        <w:numPr>
          <w:ilvl w:val="0"/>
          <w:numId w:val="7"/>
        </w:numPr>
      </w:pPr>
      <w:r w:rsidRPr="0087150A">
        <w:t>Katastrální mapy a identifikace vlastníků dotčených pozemků</w:t>
      </w:r>
    </w:p>
    <w:p w14:paraId="666B5A89" w14:textId="77777777" w:rsidR="00B718E9" w:rsidRDefault="00B718E9" w:rsidP="00A2193E">
      <w:pPr>
        <w:pStyle w:val="1Normlnodstavec"/>
        <w:numPr>
          <w:ilvl w:val="0"/>
          <w:numId w:val="7"/>
        </w:numPr>
      </w:pPr>
      <w:r>
        <w:t>Závěry z projednání stavby</w:t>
      </w:r>
    </w:p>
    <w:p w14:paraId="3F7D2358" w14:textId="77777777" w:rsidR="00B718E9" w:rsidRDefault="00B718E9" w:rsidP="00A2193E">
      <w:pPr>
        <w:pStyle w:val="1Normlnodstavec"/>
        <w:numPr>
          <w:ilvl w:val="0"/>
          <w:numId w:val="7"/>
        </w:numPr>
      </w:pPr>
      <w:r>
        <w:t>Prohlídky staveniště, fotodokumentace</w:t>
      </w:r>
    </w:p>
    <w:p w14:paraId="3EC1BE30" w14:textId="77777777" w:rsidR="00B718E9" w:rsidRDefault="00B718E9" w:rsidP="00A2193E">
      <w:pPr>
        <w:pStyle w:val="1Normlnodstavec"/>
        <w:numPr>
          <w:ilvl w:val="0"/>
          <w:numId w:val="7"/>
        </w:numPr>
      </w:pPr>
      <w:r>
        <w:t>Platné obecně závazné právní předpisy, normy, zákony a vyhlášky</w:t>
      </w:r>
    </w:p>
    <w:p w14:paraId="25F3FE35" w14:textId="58C41E58" w:rsidR="00B31D2F" w:rsidRPr="009228AE" w:rsidRDefault="00B31D2F" w:rsidP="00BD1902">
      <w:pPr>
        <w:pStyle w:val="Hlavnnadpis"/>
        <w:outlineLvl w:val="0"/>
      </w:pPr>
      <w:bookmarkStart w:id="15" w:name="_Toc164067208"/>
      <w:bookmarkStart w:id="16" w:name="_Toc164067228"/>
      <w:r w:rsidRPr="00F22182">
        <w:t xml:space="preserve">Popis a zdůvodnění </w:t>
      </w:r>
      <w:r w:rsidR="00422468" w:rsidRPr="00F22182">
        <w:t xml:space="preserve">navrženého technického řešení a hlavních technických </w:t>
      </w:r>
      <w:r w:rsidR="00422468" w:rsidRPr="009228AE">
        <w:t>parametrů</w:t>
      </w:r>
      <w:bookmarkEnd w:id="15"/>
      <w:bookmarkEnd w:id="16"/>
    </w:p>
    <w:p w14:paraId="1DC66E94" w14:textId="4F423D35" w:rsidR="00422468" w:rsidRPr="009228AE" w:rsidRDefault="00422468" w:rsidP="00BD1902">
      <w:pPr>
        <w:pStyle w:val="Podnadpis1"/>
        <w:outlineLvl w:val="1"/>
      </w:pPr>
      <w:bookmarkStart w:id="17" w:name="_Toc164067209"/>
      <w:bookmarkStart w:id="18" w:name="_Toc164067229"/>
      <w:r w:rsidRPr="009228AE">
        <w:t>Stávající stav</w:t>
      </w:r>
      <w:bookmarkEnd w:id="17"/>
      <w:bookmarkEnd w:id="18"/>
    </w:p>
    <w:p w14:paraId="608CF4C3" w14:textId="770D33DA" w:rsidR="00422468" w:rsidRPr="00B66420" w:rsidRDefault="00422468" w:rsidP="00B66420">
      <w:pPr>
        <w:pStyle w:val="TextTZ"/>
        <w:ind w:firstLine="708"/>
        <w:rPr>
          <w:rFonts w:ascii="Arial Narrow" w:hAnsi="Arial Narrow" w:cs="Arial"/>
          <w:sz w:val="20"/>
          <w:szCs w:val="20"/>
        </w:rPr>
      </w:pPr>
      <w:r w:rsidRPr="009228AE">
        <w:rPr>
          <w:rFonts w:ascii="Arial Narrow" w:hAnsi="Arial Narrow" w:cs="Arial"/>
          <w:sz w:val="20"/>
          <w:szCs w:val="20"/>
        </w:rPr>
        <w:t xml:space="preserve">Železniční stanice </w:t>
      </w:r>
      <w:r w:rsidR="00B718E9" w:rsidRPr="009228AE">
        <w:rPr>
          <w:rFonts w:ascii="Arial Narrow" w:hAnsi="Arial Narrow" w:cs="Arial"/>
          <w:sz w:val="20"/>
          <w:szCs w:val="20"/>
        </w:rPr>
        <w:t>NOVÉ MĚSTO NA MORAVĚ</w:t>
      </w:r>
      <w:r w:rsidRPr="009228AE">
        <w:rPr>
          <w:rFonts w:ascii="Arial Narrow" w:hAnsi="Arial Narrow" w:cs="Arial"/>
          <w:sz w:val="20"/>
          <w:szCs w:val="20"/>
        </w:rPr>
        <w:t xml:space="preserve"> leží v km </w:t>
      </w:r>
      <w:r w:rsidR="00B718E9" w:rsidRPr="009228AE">
        <w:rPr>
          <w:rFonts w:ascii="Arial Narrow" w:hAnsi="Arial Narrow" w:cs="Arial"/>
          <w:sz w:val="20"/>
          <w:szCs w:val="20"/>
        </w:rPr>
        <w:t>47</w:t>
      </w:r>
      <w:r w:rsidRPr="009228AE">
        <w:rPr>
          <w:rFonts w:ascii="Arial Narrow" w:hAnsi="Arial Narrow" w:cs="Arial"/>
          <w:sz w:val="20"/>
          <w:szCs w:val="20"/>
        </w:rPr>
        <w:t>,</w:t>
      </w:r>
      <w:r w:rsidR="00B718E9" w:rsidRPr="009228AE">
        <w:rPr>
          <w:rFonts w:ascii="Arial Narrow" w:hAnsi="Arial Narrow" w:cs="Arial"/>
          <w:sz w:val="20"/>
          <w:szCs w:val="20"/>
        </w:rPr>
        <w:t>203</w:t>
      </w:r>
      <w:r w:rsidRPr="009228AE">
        <w:rPr>
          <w:rFonts w:ascii="Arial Narrow" w:hAnsi="Arial Narrow" w:cs="Arial"/>
          <w:sz w:val="20"/>
          <w:szCs w:val="20"/>
        </w:rPr>
        <w:t xml:space="preserve"> </w:t>
      </w:r>
      <w:r w:rsidR="00B718E9" w:rsidRPr="009228AE">
        <w:rPr>
          <w:rFonts w:ascii="Arial Narrow" w:hAnsi="Arial Narrow" w:cs="Arial"/>
          <w:sz w:val="20"/>
          <w:szCs w:val="20"/>
        </w:rPr>
        <w:t>jednokolejné</w:t>
      </w:r>
      <w:r w:rsidRPr="009228AE">
        <w:rPr>
          <w:rFonts w:ascii="Arial Narrow" w:hAnsi="Arial Narrow" w:cs="Arial"/>
          <w:sz w:val="20"/>
          <w:szCs w:val="20"/>
        </w:rPr>
        <w:t xml:space="preserve"> trati </w:t>
      </w:r>
      <w:r w:rsidR="00B718E9" w:rsidRPr="009228AE">
        <w:rPr>
          <w:rFonts w:ascii="Arial Narrow" w:hAnsi="Arial Narrow" w:cs="Arial"/>
          <w:sz w:val="20"/>
          <w:szCs w:val="20"/>
        </w:rPr>
        <w:t>Tišnov – Žďár nad Sázavou</w:t>
      </w:r>
      <w:r w:rsidRPr="009228AE">
        <w:rPr>
          <w:rFonts w:ascii="Arial Narrow" w:hAnsi="Arial Narrow" w:cs="Arial"/>
          <w:sz w:val="20"/>
          <w:szCs w:val="20"/>
        </w:rPr>
        <w:t xml:space="preserve">. </w:t>
      </w:r>
    </w:p>
    <w:p w14:paraId="5A31E4D9" w14:textId="36F0941A" w:rsidR="00B66420" w:rsidRPr="00EC1B00" w:rsidRDefault="00B66420" w:rsidP="00B66420">
      <w:pPr>
        <w:pStyle w:val="TextTZ"/>
        <w:ind w:firstLine="708"/>
        <w:rPr>
          <w:rFonts w:ascii="Arial Narrow" w:hAnsi="Arial Narrow" w:cs="Arial"/>
          <w:sz w:val="20"/>
          <w:szCs w:val="20"/>
        </w:rPr>
      </w:pPr>
      <w:bookmarkStart w:id="19" w:name="_Hlk111804629"/>
      <w:r w:rsidRPr="00B66420">
        <w:rPr>
          <w:rFonts w:ascii="Arial Narrow" w:hAnsi="Arial Narrow" w:cs="Arial"/>
          <w:sz w:val="20"/>
          <w:szCs w:val="20"/>
        </w:rPr>
        <w:t xml:space="preserve">Stavba se nachází v areálu železniční stanice v Novém Městě na Moravě, kraj Vysočina, katastrální území Nové Město na Moravě, parcelní číslo stavby, na kterém jsou navrženy </w:t>
      </w:r>
      <w:r>
        <w:rPr>
          <w:rFonts w:ascii="Arial Narrow" w:hAnsi="Arial Narrow" w:cs="Arial"/>
          <w:sz w:val="20"/>
          <w:szCs w:val="20"/>
        </w:rPr>
        <w:t xml:space="preserve">dílčí </w:t>
      </w:r>
      <w:r w:rsidRPr="00B66420">
        <w:rPr>
          <w:rFonts w:ascii="Arial Narrow" w:hAnsi="Arial Narrow" w:cs="Arial"/>
          <w:sz w:val="20"/>
          <w:szCs w:val="20"/>
        </w:rPr>
        <w:t>stavební úpravy, je 107</w:t>
      </w:r>
      <w:r>
        <w:rPr>
          <w:rFonts w:ascii="Arial Narrow" w:hAnsi="Arial Narrow" w:cs="Arial"/>
          <w:sz w:val="20"/>
          <w:szCs w:val="20"/>
        </w:rPr>
        <w:t>2</w:t>
      </w:r>
      <w:r w:rsidRPr="00B66420">
        <w:rPr>
          <w:rFonts w:ascii="Arial Narrow" w:hAnsi="Arial Narrow" w:cs="Arial"/>
          <w:sz w:val="20"/>
          <w:szCs w:val="20"/>
        </w:rPr>
        <w:t>/1 a na okolní</w:t>
      </w:r>
      <w:r>
        <w:rPr>
          <w:rFonts w:ascii="Arial Narrow" w:hAnsi="Arial Narrow" w:cs="Arial"/>
          <w:sz w:val="20"/>
          <w:szCs w:val="20"/>
        </w:rPr>
        <w:t>m</w:t>
      </w:r>
      <w:r w:rsidRPr="00B66420">
        <w:rPr>
          <w:rFonts w:ascii="Arial Narrow" w:hAnsi="Arial Narrow" w:cs="Arial"/>
          <w:sz w:val="20"/>
          <w:szCs w:val="20"/>
        </w:rPr>
        <w:t xml:space="preserve"> přilehl</w:t>
      </w:r>
      <w:r>
        <w:rPr>
          <w:rFonts w:ascii="Arial Narrow" w:hAnsi="Arial Narrow" w:cs="Arial"/>
          <w:sz w:val="20"/>
          <w:szCs w:val="20"/>
        </w:rPr>
        <w:t>ém</w:t>
      </w:r>
      <w:r w:rsidRPr="00B66420">
        <w:rPr>
          <w:rFonts w:ascii="Arial Narrow" w:hAnsi="Arial Narrow" w:cs="Arial"/>
          <w:sz w:val="20"/>
          <w:szCs w:val="20"/>
        </w:rPr>
        <w:t xml:space="preserve"> pozem</w:t>
      </w:r>
      <w:r>
        <w:rPr>
          <w:rFonts w:ascii="Arial Narrow" w:hAnsi="Arial Narrow" w:cs="Arial"/>
          <w:sz w:val="20"/>
          <w:szCs w:val="20"/>
        </w:rPr>
        <w:t>k</w:t>
      </w:r>
      <w:r w:rsidR="00631D96">
        <w:rPr>
          <w:rFonts w:ascii="Arial Narrow" w:hAnsi="Arial Narrow" w:cs="Arial"/>
          <w:sz w:val="20"/>
          <w:szCs w:val="20"/>
        </w:rPr>
        <w:t>u</w:t>
      </w:r>
      <w:r w:rsidRPr="00B66420">
        <w:rPr>
          <w:rFonts w:ascii="Arial Narrow" w:hAnsi="Arial Narrow" w:cs="Arial"/>
          <w:sz w:val="20"/>
          <w:szCs w:val="20"/>
        </w:rPr>
        <w:t xml:space="preserve"> </w:t>
      </w:r>
      <w:proofErr w:type="spellStart"/>
      <w:r w:rsidRPr="00B66420">
        <w:rPr>
          <w:rFonts w:ascii="Arial Narrow" w:hAnsi="Arial Narrow" w:cs="Arial"/>
          <w:sz w:val="20"/>
          <w:szCs w:val="20"/>
        </w:rPr>
        <w:t>par</w:t>
      </w:r>
      <w:r w:rsidR="00631D96">
        <w:rPr>
          <w:rFonts w:ascii="Arial Narrow" w:hAnsi="Arial Narrow" w:cs="Arial"/>
          <w:sz w:val="20"/>
          <w:szCs w:val="20"/>
        </w:rPr>
        <w:t>c</w:t>
      </w:r>
      <w:r w:rsidRPr="00B66420">
        <w:rPr>
          <w:rFonts w:ascii="Arial Narrow" w:hAnsi="Arial Narrow" w:cs="Arial"/>
          <w:sz w:val="20"/>
          <w:szCs w:val="20"/>
        </w:rPr>
        <w:t>.č</w:t>
      </w:r>
      <w:proofErr w:type="spellEnd"/>
      <w:r w:rsidRPr="00B66420">
        <w:rPr>
          <w:rFonts w:ascii="Arial Narrow" w:hAnsi="Arial Narrow" w:cs="Arial"/>
          <w:sz w:val="20"/>
          <w:szCs w:val="20"/>
        </w:rPr>
        <w:t xml:space="preserve">. 3932/6. </w:t>
      </w:r>
      <w:r w:rsidRPr="00EC1B00">
        <w:rPr>
          <w:rFonts w:ascii="Arial Narrow" w:hAnsi="Arial Narrow" w:cs="Arial"/>
          <w:sz w:val="20"/>
          <w:szCs w:val="20"/>
        </w:rPr>
        <w:t>Areál železniční stanice se nachází v zastavěné části obce.</w:t>
      </w:r>
    </w:p>
    <w:p w14:paraId="20C399F7" w14:textId="2730346F" w:rsidR="00631D96" w:rsidRPr="00EC1B00" w:rsidRDefault="00B66420" w:rsidP="00B66420">
      <w:pPr>
        <w:pStyle w:val="TextTZ"/>
        <w:ind w:firstLine="708"/>
        <w:rPr>
          <w:rFonts w:ascii="Arial Narrow" w:hAnsi="Arial Narrow" w:cs="Arial"/>
          <w:sz w:val="20"/>
          <w:szCs w:val="20"/>
        </w:rPr>
      </w:pPr>
      <w:r w:rsidRPr="00EC1B00">
        <w:rPr>
          <w:rFonts w:ascii="Arial Narrow" w:hAnsi="Arial Narrow" w:cs="Arial"/>
          <w:sz w:val="20"/>
          <w:szCs w:val="20"/>
        </w:rPr>
        <w:t xml:space="preserve">Stávající výpravní budovy železniční stanice je tvořena třípodlažní částečně podsklepenou budovou o </w:t>
      </w:r>
      <w:r w:rsidR="00CE0A37">
        <w:rPr>
          <w:rFonts w:ascii="Arial Narrow" w:hAnsi="Arial Narrow" w:cs="Arial"/>
          <w:sz w:val="20"/>
          <w:szCs w:val="20"/>
        </w:rPr>
        <w:t xml:space="preserve">maximálních </w:t>
      </w:r>
      <w:r w:rsidRPr="00EC1B00">
        <w:rPr>
          <w:rFonts w:ascii="Arial Narrow" w:hAnsi="Arial Narrow" w:cs="Arial"/>
          <w:sz w:val="20"/>
          <w:szCs w:val="20"/>
        </w:rPr>
        <w:t xml:space="preserve">půdorysných rozměrech </w:t>
      </w:r>
      <w:r w:rsidR="00CE0A37">
        <w:rPr>
          <w:rFonts w:ascii="Arial Narrow" w:hAnsi="Arial Narrow" w:cs="Arial"/>
          <w:sz w:val="20"/>
          <w:szCs w:val="20"/>
        </w:rPr>
        <w:t>13,7</w:t>
      </w:r>
      <w:r w:rsidRPr="00EC1B00">
        <w:rPr>
          <w:rFonts w:ascii="Arial Narrow" w:hAnsi="Arial Narrow" w:cs="Arial"/>
          <w:sz w:val="20"/>
          <w:szCs w:val="20"/>
        </w:rPr>
        <w:t xml:space="preserve"> x </w:t>
      </w:r>
      <w:r w:rsidR="00CE0A37">
        <w:rPr>
          <w:rFonts w:ascii="Arial Narrow" w:hAnsi="Arial Narrow" w:cs="Arial"/>
          <w:sz w:val="20"/>
          <w:szCs w:val="20"/>
        </w:rPr>
        <w:t>30,3</w:t>
      </w:r>
      <w:r w:rsidRPr="00EC1B00">
        <w:rPr>
          <w:rFonts w:ascii="Arial Narrow" w:hAnsi="Arial Narrow" w:cs="Arial"/>
          <w:sz w:val="20"/>
          <w:szCs w:val="20"/>
        </w:rPr>
        <w:t xml:space="preserve"> </w:t>
      </w:r>
      <w:proofErr w:type="gramStart"/>
      <w:r w:rsidRPr="00EC1B00">
        <w:rPr>
          <w:rFonts w:ascii="Arial Narrow" w:hAnsi="Arial Narrow" w:cs="Arial"/>
          <w:sz w:val="20"/>
          <w:szCs w:val="20"/>
        </w:rPr>
        <w:t xml:space="preserve">m </w:t>
      </w:r>
      <w:r w:rsidR="00CE0A37">
        <w:rPr>
          <w:rFonts w:ascii="Arial Narrow" w:hAnsi="Arial Narrow" w:cs="Arial"/>
          <w:sz w:val="20"/>
          <w:szCs w:val="20"/>
        </w:rPr>
        <w:t>.</w:t>
      </w:r>
      <w:proofErr w:type="gramEnd"/>
      <w:r w:rsidR="00CE0A37">
        <w:rPr>
          <w:rFonts w:ascii="Arial Narrow" w:hAnsi="Arial Narrow" w:cs="Arial"/>
          <w:sz w:val="20"/>
          <w:szCs w:val="20"/>
        </w:rPr>
        <w:t xml:space="preserve"> Hlavní část budovy má </w:t>
      </w:r>
      <w:r w:rsidRPr="00EC1B00">
        <w:rPr>
          <w:rFonts w:ascii="Arial Narrow" w:hAnsi="Arial Narrow" w:cs="Arial"/>
          <w:sz w:val="20"/>
          <w:szCs w:val="20"/>
        </w:rPr>
        <w:t xml:space="preserve">výšku od přilehlého terénu 12,6 m, </w:t>
      </w:r>
      <w:r w:rsidR="00CE0A37">
        <w:rPr>
          <w:rFonts w:ascii="Arial Narrow" w:hAnsi="Arial Narrow" w:cs="Arial"/>
          <w:sz w:val="20"/>
          <w:szCs w:val="20"/>
        </w:rPr>
        <w:t xml:space="preserve">a </w:t>
      </w:r>
      <w:r w:rsidRPr="00EC1B00">
        <w:rPr>
          <w:rFonts w:ascii="Arial Narrow" w:hAnsi="Arial Narrow" w:cs="Arial"/>
          <w:sz w:val="20"/>
          <w:szCs w:val="20"/>
        </w:rPr>
        <w:t>je zastřešen</w:t>
      </w:r>
      <w:r w:rsidR="00CE0A37">
        <w:rPr>
          <w:rFonts w:ascii="Arial Narrow" w:hAnsi="Arial Narrow" w:cs="Arial"/>
          <w:sz w:val="20"/>
          <w:szCs w:val="20"/>
        </w:rPr>
        <w:t>a</w:t>
      </w:r>
      <w:r w:rsidRPr="00EC1B00">
        <w:rPr>
          <w:rFonts w:ascii="Arial Narrow" w:hAnsi="Arial Narrow" w:cs="Arial"/>
          <w:sz w:val="20"/>
          <w:szCs w:val="20"/>
        </w:rPr>
        <w:t xml:space="preserve"> sedlovou střechou. Hlavní budova je doplněna jednopodlažními přístavbami provozních a pomocných drážních prostor, zastřešených plochý</w:t>
      </w:r>
      <w:r w:rsidR="00CE0A37">
        <w:rPr>
          <w:rFonts w:ascii="Arial Narrow" w:hAnsi="Arial Narrow" w:cs="Arial"/>
          <w:sz w:val="20"/>
          <w:szCs w:val="20"/>
        </w:rPr>
        <w:t xml:space="preserve">mi </w:t>
      </w:r>
      <w:r w:rsidRPr="00EC1B00">
        <w:rPr>
          <w:rFonts w:ascii="Arial Narrow" w:hAnsi="Arial Narrow" w:cs="Arial"/>
          <w:sz w:val="20"/>
          <w:szCs w:val="20"/>
        </w:rPr>
        <w:t>střech</w:t>
      </w:r>
      <w:r w:rsidR="00CE0A37">
        <w:rPr>
          <w:rFonts w:ascii="Arial Narrow" w:hAnsi="Arial Narrow" w:cs="Arial"/>
          <w:sz w:val="20"/>
          <w:szCs w:val="20"/>
        </w:rPr>
        <w:t>ami</w:t>
      </w:r>
      <w:r w:rsidRPr="00EC1B00">
        <w:rPr>
          <w:rFonts w:ascii="Arial Narrow" w:hAnsi="Arial Narrow" w:cs="Arial"/>
          <w:sz w:val="20"/>
          <w:szCs w:val="20"/>
        </w:rPr>
        <w:t xml:space="preserve"> lemovaný</w:t>
      </w:r>
      <w:r w:rsidR="00CE0A37">
        <w:rPr>
          <w:rFonts w:ascii="Arial Narrow" w:hAnsi="Arial Narrow" w:cs="Arial"/>
          <w:sz w:val="20"/>
          <w:szCs w:val="20"/>
        </w:rPr>
        <w:t>mi</w:t>
      </w:r>
      <w:r w:rsidRPr="00EC1B00">
        <w:rPr>
          <w:rFonts w:ascii="Arial Narrow" w:hAnsi="Arial Narrow" w:cs="Arial"/>
          <w:sz w:val="20"/>
          <w:szCs w:val="20"/>
        </w:rPr>
        <w:t xml:space="preserve"> atikami.</w:t>
      </w:r>
      <w:r w:rsidR="00CE0A37">
        <w:rPr>
          <w:rFonts w:ascii="Arial Narrow" w:hAnsi="Arial Narrow" w:cs="Arial"/>
          <w:sz w:val="20"/>
          <w:szCs w:val="20"/>
        </w:rPr>
        <w:t xml:space="preserve">  Celkově </w:t>
      </w:r>
      <w:r w:rsidR="00631D96" w:rsidRPr="00EC1B00">
        <w:rPr>
          <w:rFonts w:ascii="Arial Narrow" w:hAnsi="Arial Narrow" w:cs="Arial"/>
          <w:sz w:val="20"/>
          <w:szCs w:val="20"/>
        </w:rPr>
        <w:t>se o</w:t>
      </w:r>
      <w:r w:rsidR="00EC1B00" w:rsidRPr="00EC1B00">
        <w:rPr>
          <w:rFonts w:ascii="Arial Narrow" w:hAnsi="Arial Narrow" w:cs="Arial"/>
          <w:sz w:val="20"/>
          <w:szCs w:val="20"/>
        </w:rPr>
        <w:t xml:space="preserve"> stávající zděný objekt s</w:t>
      </w:r>
      <w:r w:rsidR="00CE0A37">
        <w:rPr>
          <w:rFonts w:ascii="Arial Narrow" w:hAnsi="Arial Narrow" w:cs="Arial"/>
          <w:sz w:val="20"/>
          <w:szCs w:val="20"/>
        </w:rPr>
        <w:t xml:space="preserve"> klenbovými, betonovými a dřevěným stropními konstrukcemi. </w:t>
      </w:r>
      <w:r w:rsidR="00EC1B00" w:rsidRPr="00EC1B00">
        <w:rPr>
          <w:rFonts w:ascii="Arial Narrow" w:hAnsi="Arial Narrow" w:cs="Arial"/>
          <w:sz w:val="20"/>
          <w:szCs w:val="20"/>
        </w:rPr>
        <w:t xml:space="preserve"> </w:t>
      </w:r>
    </w:p>
    <w:p w14:paraId="0B4AA64B" w14:textId="430F7951" w:rsidR="006616AF" w:rsidRPr="00EC1B00" w:rsidRDefault="00F34A31" w:rsidP="00BD1902">
      <w:pPr>
        <w:pStyle w:val="Podnadpis1"/>
        <w:outlineLvl w:val="1"/>
      </w:pPr>
      <w:bookmarkStart w:id="20" w:name="_Toc164067210"/>
      <w:bookmarkStart w:id="21" w:name="_Toc164067230"/>
      <w:r w:rsidRPr="00EC1B00">
        <w:t>Nový</w:t>
      </w:r>
      <w:r w:rsidR="006616AF" w:rsidRPr="00EC1B00">
        <w:t xml:space="preserve"> stav</w:t>
      </w:r>
      <w:bookmarkEnd w:id="20"/>
      <w:bookmarkEnd w:id="21"/>
    </w:p>
    <w:p w14:paraId="212F82AD" w14:textId="77777777" w:rsidR="00EC1B00" w:rsidRDefault="00EC1B00" w:rsidP="00EC1B00">
      <w:pPr>
        <w:pStyle w:val="TextTZ"/>
        <w:ind w:firstLine="708"/>
        <w:rPr>
          <w:rFonts w:ascii="Arial Narrow" w:hAnsi="Arial Narrow" w:cs="Arial"/>
          <w:sz w:val="20"/>
          <w:szCs w:val="20"/>
        </w:rPr>
      </w:pPr>
      <w:bookmarkStart w:id="22" w:name="_Hlk111806402"/>
      <w:bookmarkStart w:id="23" w:name="_Hlk111811790"/>
      <w:bookmarkEnd w:id="19"/>
      <w:r>
        <w:rPr>
          <w:rFonts w:ascii="Arial Narrow" w:hAnsi="Arial Narrow" w:cs="Arial"/>
          <w:sz w:val="20"/>
          <w:szCs w:val="20"/>
        </w:rPr>
        <w:t xml:space="preserve">Objekt výpravní budovy zůstává stávající, dojde pouze </w:t>
      </w:r>
      <w:proofErr w:type="gramStart"/>
      <w:r>
        <w:rPr>
          <w:rFonts w:ascii="Arial Narrow" w:hAnsi="Arial Narrow" w:cs="Arial"/>
          <w:sz w:val="20"/>
          <w:szCs w:val="20"/>
        </w:rPr>
        <w:t>dílčím  úpravám</w:t>
      </w:r>
      <w:proofErr w:type="gramEnd"/>
      <w:r>
        <w:rPr>
          <w:rFonts w:ascii="Arial Narrow" w:hAnsi="Arial Narrow" w:cs="Arial"/>
          <w:sz w:val="20"/>
          <w:szCs w:val="20"/>
        </w:rPr>
        <w:t xml:space="preserve"> ve 2 místnostech. </w:t>
      </w:r>
      <w:r w:rsidRPr="00B66420">
        <w:rPr>
          <w:rFonts w:ascii="Arial Narrow" w:hAnsi="Arial Narrow" w:cs="Arial"/>
          <w:sz w:val="20"/>
          <w:szCs w:val="20"/>
        </w:rPr>
        <w:t xml:space="preserve">Řešená část projektové dokumentace řeší </w:t>
      </w:r>
      <w:r>
        <w:rPr>
          <w:rFonts w:ascii="Arial Narrow" w:hAnsi="Arial Narrow" w:cs="Arial"/>
          <w:sz w:val="20"/>
          <w:szCs w:val="20"/>
        </w:rPr>
        <w:t xml:space="preserve">dílčí </w:t>
      </w:r>
      <w:r w:rsidRPr="00B66420">
        <w:rPr>
          <w:rFonts w:ascii="Arial Narrow" w:hAnsi="Arial Narrow" w:cs="Arial"/>
          <w:sz w:val="20"/>
          <w:szCs w:val="20"/>
        </w:rPr>
        <w:t xml:space="preserve">opravu </w:t>
      </w:r>
      <w:r>
        <w:rPr>
          <w:rFonts w:ascii="Arial Narrow" w:hAnsi="Arial Narrow" w:cs="Arial"/>
          <w:sz w:val="20"/>
          <w:szCs w:val="20"/>
        </w:rPr>
        <w:t>vnitřních určených prostor.  V m</w:t>
      </w:r>
      <w:r w:rsidRPr="00B66420">
        <w:rPr>
          <w:rFonts w:ascii="Arial Narrow" w:hAnsi="Arial Narrow" w:cs="Arial"/>
          <w:sz w:val="20"/>
          <w:szCs w:val="20"/>
        </w:rPr>
        <w:t xml:space="preserve">ístnosti 1.03 – dopravní kancelář </w:t>
      </w:r>
      <w:r>
        <w:rPr>
          <w:rFonts w:ascii="Arial Narrow" w:hAnsi="Arial Narrow" w:cs="Arial"/>
          <w:sz w:val="20"/>
          <w:szCs w:val="20"/>
        </w:rPr>
        <w:t xml:space="preserve">slouží a bude sloužit ke stejnému účelu, z důvodu osazení nového řídícího pultu dojde ke spojení se sousedním nevyužitým prostorem. Tento prostor již nyní nebyl oddělen </w:t>
      </w:r>
      <w:proofErr w:type="gramStart"/>
      <w:r>
        <w:rPr>
          <w:rFonts w:ascii="Arial Narrow" w:hAnsi="Arial Narrow" w:cs="Arial"/>
          <w:sz w:val="20"/>
          <w:szCs w:val="20"/>
        </w:rPr>
        <w:t>dveřmi</w:t>
      </w:r>
      <w:proofErr w:type="gramEnd"/>
      <w:r>
        <w:rPr>
          <w:rFonts w:ascii="Arial Narrow" w:hAnsi="Arial Narrow" w:cs="Arial"/>
          <w:sz w:val="20"/>
          <w:szCs w:val="20"/>
        </w:rPr>
        <w:t xml:space="preserve"> ale byl spojen průchodem. </w:t>
      </w:r>
      <w:r w:rsidRPr="00B66420">
        <w:rPr>
          <w:rFonts w:ascii="Arial Narrow" w:hAnsi="Arial Narrow" w:cs="Arial"/>
          <w:sz w:val="20"/>
          <w:szCs w:val="20"/>
        </w:rPr>
        <w:t>a 1.19. - sdělovací místnost</w:t>
      </w:r>
      <w:r>
        <w:rPr>
          <w:rFonts w:ascii="Arial Narrow" w:hAnsi="Arial Narrow" w:cs="Arial"/>
          <w:sz w:val="20"/>
          <w:szCs w:val="20"/>
        </w:rPr>
        <w:t xml:space="preserve">. V místnost i budou provedeny nové instalace a nové povrchy. </w:t>
      </w:r>
    </w:p>
    <w:p w14:paraId="04015B0B" w14:textId="122B145B" w:rsidR="00EC1B00" w:rsidRDefault="00EC1B00" w:rsidP="00EC1B00">
      <w:pPr>
        <w:pStyle w:val="TextTZ"/>
        <w:ind w:firstLine="708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Ve stávající místnosti která je dnes využívána jako </w:t>
      </w:r>
      <w:proofErr w:type="gramStart"/>
      <w:r>
        <w:rPr>
          <w:rFonts w:ascii="Arial Narrow" w:hAnsi="Arial Narrow" w:cs="Arial"/>
          <w:sz w:val="20"/>
          <w:szCs w:val="20"/>
        </w:rPr>
        <w:t>kolárna  1.19</w:t>
      </w:r>
      <w:proofErr w:type="gramEnd"/>
      <w:r>
        <w:rPr>
          <w:rFonts w:ascii="Arial Narrow" w:hAnsi="Arial Narrow" w:cs="Arial"/>
          <w:sz w:val="20"/>
          <w:szCs w:val="20"/>
        </w:rPr>
        <w:t xml:space="preserve"> bude zřízena sdělovací místnost</w:t>
      </w:r>
      <w:r w:rsidR="00CF65F2">
        <w:rPr>
          <w:rFonts w:ascii="Arial Narrow" w:hAnsi="Arial Narrow" w:cs="Arial"/>
          <w:sz w:val="20"/>
          <w:szCs w:val="20"/>
        </w:rPr>
        <w:t>. Bude zde zřízen zemní kanál pro přívod vedení instalací, stávající dělící příčka v tl.</w:t>
      </w:r>
      <w:proofErr w:type="gramStart"/>
      <w:r w:rsidR="00CF65F2">
        <w:rPr>
          <w:rFonts w:ascii="Arial Narrow" w:hAnsi="Arial Narrow" w:cs="Arial"/>
          <w:sz w:val="20"/>
          <w:szCs w:val="20"/>
        </w:rPr>
        <w:t>100mm</w:t>
      </w:r>
      <w:proofErr w:type="gramEnd"/>
      <w:r w:rsidR="00CF65F2">
        <w:rPr>
          <w:rFonts w:ascii="Arial Narrow" w:hAnsi="Arial Narrow" w:cs="Arial"/>
          <w:sz w:val="20"/>
          <w:szCs w:val="20"/>
        </w:rPr>
        <w:t xml:space="preserve"> bude zesílena a zateplena, V místnosti budou provedeny nové povrchy a nové instalace.</w:t>
      </w:r>
    </w:p>
    <w:p w14:paraId="1C500D39" w14:textId="5178C46D" w:rsidR="003F25EA" w:rsidRPr="00EC1B00" w:rsidRDefault="00AE37F7" w:rsidP="003F25EA">
      <w:pPr>
        <w:pStyle w:val="Podnadpis1"/>
        <w:outlineLvl w:val="1"/>
      </w:pPr>
      <w:bookmarkStart w:id="24" w:name="_Toc164067211"/>
      <w:bookmarkStart w:id="25" w:name="_Toc164067231"/>
      <w:r>
        <w:t>Technický popis</w:t>
      </w:r>
      <w:bookmarkEnd w:id="24"/>
      <w:bookmarkEnd w:id="25"/>
      <w:r>
        <w:t xml:space="preserve"> </w:t>
      </w:r>
    </w:p>
    <w:p w14:paraId="00E6B4A2" w14:textId="7FED31BA" w:rsidR="00AE37F7" w:rsidRPr="00AE37F7" w:rsidRDefault="004A6DB3" w:rsidP="003F25EA">
      <w:pPr>
        <w:pStyle w:val="TextTZ"/>
        <w:outlineLvl w:val="2"/>
        <w:rPr>
          <w:rFonts w:ascii="Arial Narrow" w:hAnsi="Arial Narrow" w:cs="Arial"/>
          <w:sz w:val="20"/>
          <w:szCs w:val="20"/>
        </w:rPr>
      </w:pPr>
      <w:bookmarkStart w:id="26" w:name="_Toc164067232"/>
      <w:r>
        <w:rPr>
          <w:rFonts w:ascii="Arial Narrow" w:hAnsi="Arial Narrow" w:cs="Arial"/>
          <w:sz w:val="22"/>
          <w:szCs w:val="22"/>
        </w:rPr>
        <w:t>3.3.1</w:t>
      </w:r>
      <w:r>
        <w:rPr>
          <w:rFonts w:ascii="Arial Narrow" w:hAnsi="Arial Narrow" w:cs="Arial"/>
          <w:sz w:val="22"/>
          <w:szCs w:val="22"/>
        </w:rPr>
        <w:tab/>
      </w:r>
      <w:r w:rsidR="00AE37F7" w:rsidRPr="00FF1F1F">
        <w:rPr>
          <w:rFonts w:ascii="Arial Narrow" w:hAnsi="Arial Narrow" w:cs="Arial"/>
          <w:sz w:val="22"/>
          <w:szCs w:val="22"/>
        </w:rPr>
        <w:t>Bourací práce a demontáž</w:t>
      </w:r>
      <w:r w:rsidR="00AE37F7">
        <w:rPr>
          <w:rFonts w:ascii="Arial Narrow" w:hAnsi="Arial Narrow" w:cs="Arial"/>
          <w:sz w:val="20"/>
          <w:szCs w:val="20"/>
        </w:rPr>
        <w:tab/>
      </w:r>
      <w:r w:rsidR="00FF1F1F">
        <w:rPr>
          <w:rFonts w:ascii="Arial Narrow" w:hAnsi="Arial Narrow" w:cs="Arial"/>
          <w:sz w:val="20"/>
          <w:szCs w:val="20"/>
        </w:rPr>
        <w:tab/>
      </w:r>
      <w:r w:rsidR="00AE37F7">
        <w:rPr>
          <w:rFonts w:ascii="Arial Narrow" w:hAnsi="Arial Narrow" w:cs="Arial"/>
          <w:sz w:val="20"/>
          <w:szCs w:val="20"/>
        </w:rPr>
        <w:t xml:space="preserve">- </w:t>
      </w:r>
      <w:r w:rsidR="00AE37F7" w:rsidRPr="00AE37F7">
        <w:rPr>
          <w:rFonts w:ascii="Arial Narrow" w:hAnsi="Arial Narrow" w:cs="Arial"/>
          <w:sz w:val="20"/>
          <w:szCs w:val="20"/>
        </w:rPr>
        <w:t>demontáž části vnitřního vybavení 1.03,</w:t>
      </w:r>
      <w:bookmarkEnd w:id="26"/>
    </w:p>
    <w:p w14:paraId="2DAC6E4A" w14:textId="3F73C493" w:rsidR="00AE37F7" w:rsidRPr="00AE37F7" w:rsidRDefault="005B6401" w:rsidP="00FF1F1F">
      <w:pPr>
        <w:pStyle w:val="TextTZ"/>
        <w:spacing w:after="0"/>
        <w:ind w:left="2124" w:firstLine="708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- d</w:t>
      </w:r>
      <w:r w:rsidR="00AE37F7" w:rsidRPr="00AE37F7">
        <w:rPr>
          <w:rFonts w:ascii="Arial Narrow" w:hAnsi="Arial Narrow" w:cs="Arial"/>
          <w:sz w:val="20"/>
          <w:szCs w:val="20"/>
        </w:rPr>
        <w:t xml:space="preserve">emontáž </w:t>
      </w:r>
      <w:r>
        <w:rPr>
          <w:rFonts w:ascii="Arial Narrow" w:hAnsi="Arial Narrow" w:cs="Arial"/>
          <w:sz w:val="20"/>
          <w:szCs w:val="20"/>
        </w:rPr>
        <w:t xml:space="preserve">určených </w:t>
      </w:r>
      <w:r w:rsidR="00AE37F7" w:rsidRPr="00AE37F7">
        <w:rPr>
          <w:rFonts w:ascii="Arial Narrow" w:hAnsi="Arial Narrow" w:cs="Arial"/>
          <w:sz w:val="20"/>
          <w:szCs w:val="20"/>
        </w:rPr>
        <w:t>stávajících výplní otvorů (dveřních)</w:t>
      </w:r>
    </w:p>
    <w:p w14:paraId="4B0FD2A4" w14:textId="1BE64AA7" w:rsidR="00AE37F7" w:rsidRPr="00AE37F7" w:rsidRDefault="005B6401" w:rsidP="00FF1F1F">
      <w:pPr>
        <w:pStyle w:val="TextTZ"/>
        <w:spacing w:after="0"/>
        <w:ind w:left="2123" w:firstLine="709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- </w:t>
      </w:r>
      <w:r w:rsidR="00AE37F7" w:rsidRPr="00AE37F7">
        <w:rPr>
          <w:rFonts w:ascii="Arial Narrow" w:hAnsi="Arial Narrow" w:cs="Arial"/>
          <w:sz w:val="20"/>
          <w:szCs w:val="20"/>
        </w:rPr>
        <w:t>demontáž částí konstrukce podlahy včetně podkladních vrstev</w:t>
      </w:r>
      <w:r>
        <w:rPr>
          <w:rFonts w:ascii="Arial Narrow" w:hAnsi="Arial Narrow" w:cs="Arial"/>
          <w:sz w:val="20"/>
          <w:szCs w:val="20"/>
        </w:rPr>
        <w:t xml:space="preserve"> pro kanál </w:t>
      </w:r>
    </w:p>
    <w:p w14:paraId="3910C70A" w14:textId="0E811A5E" w:rsidR="00AE37F7" w:rsidRPr="00AE37F7" w:rsidRDefault="005B6401" w:rsidP="00FF1F1F">
      <w:pPr>
        <w:pStyle w:val="TextTZ"/>
        <w:spacing w:after="0"/>
        <w:ind w:left="2123" w:firstLine="709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- </w:t>
      </w:r>
      <w:r w:rsidR="00AE37F7" w:rsidRPr="00AE37F7">
        <w:rPr>
          <w:rFonts w:ascii="Arial Narrow" w:hAnsi="Arial Narrow" w:cs="Arial"/>
          <w:sz w:val="20"/>
          <w:szCs w:val="20"/>
        </w:rPr>
        <w:t>demontáž příčky v místnostmi 1.03</w:t>
      </w:r>
    </w:p>
    <w:p w14:paraId="53B0AA8A" w14:textId="1E167CEC" w:rsidR="00AE37F7" w:rsidRPr="00AE37F7" w:rsidRDefault="005B6401" w:rsidP="00FF1F1F">
      <w:pPr>
        <w:pStyle w:val="TextTZ"/>
        <w:spacing w:after="0"/>
        <w:ind w:left="2123" w:firstLine="709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- </w:t>
      </w:r>
      <w:r w:rsidR="00AE37F7" w:rsidRPr="00AE37F7">
        <w:rPr>
          <w:rFonts w:ascii="Arial Narrow" w:hAnsi="Arial Narrow" w:cs="Arial"/>
          <w:sz w:val="20"/>
          <w:szCs w:val="20"/>
        </w:rPr>
        <w:t>demontáž pokladního okénka v místnosti 1.03,</w:t>
      </w:r>
    </w:p>
    <w:p w14:paraId="3B8B5D27" w14:textId="3539C28E" w:rsidR="00AE37F7" w:rsidRPr="00AE37F7" w:rsidRDefault="005B6401" w:rsidP="00FF1F1F">
      <w:pPr>
        <w:pStyle w:val="TextTZ"/>
        <w:spacing w:after="0"/>
        <w:ind w:left="2123" w:firstLine="709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- </w:t>
      </w:r>
      <w:r w:rsidR="00AE37F7" w:rsidRPr="00AE37F7">
        <w:rPr>
          <w:rFonts w:ascii="Arial Narrow" w:hAnsi="Arial Narrow" w:cs="Arial"/>
          <w:sz w:val="20"/>
          <w:szCs w:val="20"/>
        </w:rPr>
        <w:t>demontáž podhledů v místnosti 1.03,</w:t>
      </w:r>
    </w:p>
    <w:p w14:paraId="6C818605" w14:textId="0E870BB5" w:rsidR="00AE37F7" w:rsidRPr="00AE37F7" w:rsidRDefault="005B6401" w:rsidP="00FF1F1F">
      <w:pPr>
        <w:pStyle w:val="TextTZ"/>
        <w:spacing w:after="0"/>
        <w:ind w:left="2123" w:firstLine="709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- </w:t>
      </w:r>
      <w:r w:rsidR="00AE37F7" w:rsidRPr="00AE37F7">
        <w:rPr>
          <w:rFonts w:ascii="Arial Narrow" w:hAnsi="Arial Narrow" w:cs="Arial"/>
          <w:sz w:val="20"/>
          <w:szCs w:val="20"/>
        </w:rPr>
        <w:t xml:space="preserve">demontáž nášlapných vrstev v místnostech 1.03 </w:t>
      </w:r>
    </w:p>
    <w:p w14:paraId="3FFF5A63" w14:textId="34C4BE62" w:rsidR="00AE37F7" w:rsidRPr="00AE37F7" w:rsidRDefault="005B6401" w:rsidP="00FF1F1F">
      <w:pPr>
        <w:pStyle w:val="TextTZ"/>
        <w:spacing w:after="0"/>
        <w:ind w:left="2124" w:firstLine="708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- </w:t>
      </w:r>
      <w:r w:rsidR="00AE37F7" w:rsidRPr="00AE37F7">
        <w:rPr>
          <w:rFonts w:ascii="Arial Narrow" w:hAnsi="Arial Narrow" w:cs="Arial"/>
          <w:sz w:val="20"/>
          <w:szCs w:val="20"/>
        </w:rPr>
        <w:t xml:space="preserve">osekání omítek v místnostech 1.03, 1.19 ze 100% </w:t>
      </w:r>
    </w:p>
    <w:p w14:paraId="423B6972" w14:textId="77777777" w:rsidR="00AE37F7" w:rsidRPr="00AE37F7" w:rsidRDefault="00AE37F7" w:rsidP="00AE37F7">
      <w:pPr>
        <w:pStyle w:val="TextTZ"/>
        <w:spacing w:after="0"/>
        <w:ind w:firstLine="709"/>
        <w:rPr>
          <w:rFonts w:ascii="Arial Narrow" w:hAnsi="Arial Narrow" w:cs="Arial"/>
          <w:sz w:val="20"/>
          <w:szCs w:val="20"/>
        </w:rPr>
      </w:pPr>
    </w:p>
    <w:p w14:paraId="7C492050" w14:textId="77777777" w:rsidR="00AE37F7" w:rsidRPr="00AE37F7" w:rsidRDefault="00AE37F7" w:rsidP="00836DE6">
      <w:pPr>
        <w:pStyle w:val="TextTZ"/>
        <w:spacing w:after="0"/>
        <w:rPr>
          <w:rFonts w:ascii="Arial Narrow" w:hAnsi="Arial Narrow" w:cs="Arial"/>
          <w:sz w:val="20"/>
          <w:szCs w:val="20"/>
        </w:rPr>
      </w:pPr>
      <w:r w:rsidRPr="00AE37F7">
        <w:rPr>
          <w:rFonts w:ascii="Arial Narrow" w:hAnsi="Arial Narrow" w:cs="Arial"/>
          <w:sz w:val="20"/>
          <w:szCs w:val="20"/>
        </w:rPr>
        <w:t>Postup prací:</w:t>
      </w:r>
    </w:p>
    <w:p w14:paraId="1C699E77" w14:textId="77777777" w:rsidR="00AE37F7" w:rsidRPr="00836DE6" w:rsidRDefault="00AE37F7" w:rsidP="00836DE6">
      <w:pPr>
        <w:pStyle w:val="TextTZ"/>
        <w:spacing w:after="0"/>
        <w:rPr>
          <w:rFonts w:ascii="Arial Narrow" w:hAnsi="Arial Narrow" w:cs="Arial"/>
          <w:sz w:val="20"/>
          <w:szCs w:val="20"/>
        </w:rPr>
      </w:pPr>
      <w:r w:rsidRPr="00836DE6">
        <w:rPr>
          <w:rFonts w:ascii="Arial Narrow" w:hAnsi="Arial Narrow" w:cs="Arial"/>
          <w:sz w:val="20"/>
          <w:szCs w:val="20"/>
        </w:rPr>
        <w:t>• Práce budou prováděny postupným ručním rozebíráním za pomoci drobných ručních mechanizmů, stavební suť bude přímo ze staveniště nakládána na dopravní prostředky.</w:t>
      </w:r>
    </w:p>
    <w:p w14:paraId="1AF10962" w14:textId="514C07DF" w:rsidR="00AE37F7" w:rsidRPr="00836DE6" w:rsidRDefault="00AE37F7" w:rsidP="00836DE6">
      <w:pPr>
        <w:pStyle w:val="TextTZ"/>
        <w:spacing w:after="0"/>
        <w:rPr>
          <w:rFonts w:ascii="Arial Narrow" w:hAnsi="Arial Narrow" w:cs="Arial"/>
          <w:sz w:val="20"/>
          <w:szCs w:val="20"/>
        </w:rPr>
      </w:pPr>
      <w:r w:rsidRPr="00836DE6">
        <w:rPr>
          <w:rFonts w:ascii="Arial Narrow" w:hAnsi="Arial Narrow" w:cs="Arial"/>
          <w:sz w:val="20"/>
          <w:szCs w:val="20"/>
        </w:rPr>
        <w:t xml:space="preserve">• Odstranění doplňkových konstrukcí – demontáž stávajících dveří, oken vč. </w:t>
      </w:r>
      <w:r w:rsidR="00832391">
        <w:rPr>
          <w:rFonts w:ascii="Arial Narrow" w:hAnsi="Arial Narrow" w:cs="Arial"/>
          <w:sz w:val="20"/>
          <w:szCs w:val="20"/>
        </w:rPr>
        <w:t xml:space="preserve">Určeného </w:t>
      </w:r>
      <w:r w:rsidRPr="00836DE6">
        <w:rPr>
          <w:rFonts w:ascii="Arial Narrow" w:hAnsi="Arial Narrow" w:cs="Arial"/>
          <w:sz w:val="20"/>
          <w:szCs w:val="20"/>
        </w:rPr>
        <w:t>vnitřního vybavení (likvidace dle katalogu odpadů), které je v takovém stavu, že jeho další využití je nemožné a bude proto odvezeno na skládku.</w:t>
      </w:r>
    </w:p>
    <w:p w14:paraId="2C01B963" w14:textId="1BDDA247" w:rsidR="00AE37F7" w:rsidRPr="00832391" w:rsidRDefault="00AE37F7" w:rsidP="00832391">
      <w:pPr>
        <w:pStyle w:val="TextTZ"/>
        <w:spacing w:after="0"/>
        <w:rPr>
          <w:rFonts w:ascii="Arial Narrow" w:hAnsi="Arial Narrow" w:cs="Arial"/>
          <w:sz w:val="20"/>
          <w:szCs w:val="20"/>
        </w:rPr>
      </w:pPr>
      <w:r w:rsidRPr="00832391">
        <w:rPr>
          <w:rFonts w:ascii="Arial Narrow" w:hAnsi="Arial Narrow" w:cs="Arial"/>
          <w:sz w:val="20"/>
          <w:szCs w:val="20"/>
        </w:rPr>
        <w:t xml:space="preserve">• Rozebrání </w:t>
      </w:r>
      <w:r w:rsidR="00832391" w:rsidRPr="00832391">
        <w:rPr>
          <w:rFonts w:ascii="Arial Narrow" w:hAnsi="Arial Narrow" w:cs="Arial"/>
          <w:sz w:val="20"/>
          <w:szCs w:val="20"/>
        </w:rPr>
        <w:t xml:space="preserve">určených </w:t>
      </w:r>
      <w:r w:rsidRPr="00832391">
        <w:rPr>
          <w:rFonts w:ascii="Arial Narrow" w:hAnsi="Arial Narrow" w:cs="Arial"/>
          <w:sz w:val="20"/>
          <w:szCs w:val="20"/>
        </w:rPr>
        <w:t>svislých nosných konstrukcí obvodového a středního nosného a dělícího zdiva včetně omítky. Odpad bude likvidován dle katalogu odpadů. Během provádění je nutné zajistit stabilitu závislých konstrukcí.</w:t>
      </w:r>
    </w:p>
    <w:p w14:paraId="5931DB10" w14:textId="270128CA" w:rsidR="00AE37F7" w:rsidRPr="00832391" w:rsidRDefault="00AE37F7" w:rsidP="00832391">
      <w:pPr>
        <w:pStyle w:val="TextTZ"/>
        <w:spacing w:after="0"/>
        <w:rPr>
          <w:rFonts w:ascii="Arial Narrow" w:hAnsi="Arial Narrow" w:cs="Arial"/>
          <w:sz w:val="20"/>
          <w:szCs w:val="20"/>
        </w:rPr>
      </w:pPr>
      <w:r w:rsidRPr="00832391">
        <w:rPr>
          <w:rFonts w:ascii="Arial Narrow" w:hAnsi="Arial Narrow" w:cs="Arial"/>
          <w:sz w:val="20"/>
          <w:szCs w:val="20"/>
        </w:rPr>
        <w:t xml:space="preserve">• </w:t>
      </w:r>
      <w:r w:rsidR="00832391">
        <w:rPr>
          <w:rFonts w:ascii="Arial Narrow" w:hAnsi="Arial Narrow" w:cs="Arial"/>
          <w:sz w:val="20"/>
          <w:szCs w:val="20"/>
        </w:rPr>
        <w:t>Určené p</w:t>
      </w:r>
      <w:r w:rsidRPr="00832391">
        <w:rPr>
          <w:rFonts w:ascii="Arial Narrow" w:hAnsi="Arial Narrow" w:cs="Arial"/>
          <w:sz w:val="20"/>
          <w:szCs w:val="20"/>
        </w:rPr>
        <w:t>odlahové krytiny budou odstraněny dle tabulek místností ve výkresech půdorysů.</w:t>
      </w:r>
    </w:p>
    <w:p w14:paraId="68ADD551" w14:textId="77777777" w:rsidR="00AE37F7" w:rsidRPr="00832391" w:rsidRDefault="00AE37F7" w:rsidP="00832391">
      <w:pPr>
        <w:pStyle w:val="TextTZ"/>
        <w:spacing w:after="0"/>
        <w:rPr>
          <w:rFonts w:ascii="Arial Narrow" w:hAnsi="Arial Narrow" w:cs="Arial"/>
          <w:sz w:val="20"/>
          <w:szCs w:val="20"/>
        </w:rPr>
      </w:pPr>
    </w:p>
    <w:p w14:paraId="6FDD82D4" w14:textId="77777777" w:rsidR="00AE37F7" w:rsidRPr="00832391" w:rsidRDefault="00AE37F7" w:rsidP="00AE37F7">
      <w:pPr>
        <w:pStyle w:val="Zkladntext"/>
        <w:ind w:firstLine="360"/>
        <w:rPr>
          <w:rFonts w:ascii="Aptos Narrow" w:hAnsi="Aptos Narrow"/>
          <w:b/>
          <w:i/>
          <w:szCs w:val="22"/>
        </w:rPr>
      </w:pPr>
      <w:r w:rsidRPr="00832391">
        <w:rPr>
          <w:rFonts w:ascii="Aptos Narrow" w:hAnsi="Aptos Narrow"/>
          <w:b/>
          <w:i/>
          <w:szCs w:val="22"/>
        </w:rPr>
        <w:t>• Veškeré odpady vzniklé odstraněním staveb budou zneškodněny, vytříděny dle druhů a kategorizací odpadů dle zákona o odpadech č.</w:t>
      </w:r>
      <w:r w:rsidRPr="00832391">
        <w:rPr>
          <w:rFonts w:ascii="Aptos Narrow" w:hAnsi="Aptos Narrow"/>
          <w:b/>
          <w:i/>
          <w:szCs w:val="22"/>
          <w:lang w:val="cs-CZ"/>
        </w:rPr>
        <w:t xml:space="preserve"> 541/2020</w:t>
      </w:r>
      <w:r w:rsidRPr="00832391">
        <w:rPr>
          <w:rFonts w:ascii="Aptos Narrow" w:hAnsi="Aptos Narrow"/>
          <w:b/>
          <w:i/>
          <w:szCs w:val="22"/>
        </w:rPr>
        <w:t xml:space="preserve"> Sb., a dle práv. vyhlášky č.</w:t>
      </w:r>
      <w:r w:rsidRPr="00832391">
        <w:rPr>
          <w:rFonts w:ascii="Aptos Narrow" w:hAnsi="Aptos Narrow"/>
          <w:b/>
          <w:i/>
          <w:szCs w:val="22"/>
          <w:lang w:val="cs-CZ"/>
        </w:rPr>
        <w:t xml:space="preserve"> 273/2021 </w:t>
      </w:r>
      <w:r w:rsidRPr="00832391">
        <w:rPr>
          <w:rFonts w:ascii="Aptos Narrow" w:hAnsi="Aptos Narrow"/>
          <w:b/>
          <w:i/>
          <w:szCs w:val="22"/>
        </w:rPr>
        <w:t xml:space="preserve">Sb., případně dalšími předpisy v odpadovém hospodářství prostřednictvím oprávněných fyzických osob a výhradně na zařízeních k tomu určených nebo fyzických osob k tomu určených a technicky způsobilých dle § 3 odst. 2, </w:t>
      </w:r>
      <w:smartTag w:uri="urn:schemas-microsoft-com:office:smarttags" w:element="metricconverter">
        <w:smartTagPr>
          <w:attr w:name="ProductID" w:val="4 a"/>
        </w:smartTagPr>
        <w:r w:rsidRPr="00832391">
          <w:rPr>
            <w:rFonts w:ascii="Aptos Narrow" w:hAnsi="Aptos Narrow"/>
            <w:b/>
            <w:i/>
            <w:szCs w:val="22"/>
          </w:rPr>
          <w:t>4 a</w:t>
        </w:r>
      </w:smartTag>
      <w:r w:rsidRPr="00832391">
        <w:rPr>
          <w:rFonts w:ascii="Aptos Narrow" w:hAnsi="Aptos Narrow"/>
          <w:b/>
          <w:i/>
          <w:szCs w:val="22"/>
        </w:rPr>
        <w:t xml:space="preserve"> 5 zákona č. 127/97 Sb. o odpadech.</w:t>
      </w:r>
    </w:p>
    <w:p w14:paraId="1FF0E944" w14:textId="77777777" w:rsidR="00AE37F7" w:rsidRPr="00832391" w:rsidRDefault="00AE37F7" w:rsidP="00AE37F7">
      <w:pPr>
        <w:pStyle w:val="Zkladntext"/>
        <w:ind w:firstLine="360"/>
        <w:rPr>
          <w:rFonts w:ascii="Aptos Narrow" w:hAnsi="Aptos Narrow"/>
          <w:b/>
          <w:i/>
          <w:szCs w:val="22"/>
        </w:rPr>
      </w:pPr>
      <w:r w:rsidRPr="00832391">
        <w:rPr>
          <w:rFonts w:ascii="Aptos Narrow" w:hAnsi="Aptos Narrow"/>
          <w:b/>
          <w:i/>
          <w:szCs w:val="22"/>
        </w:rPr>
        <w:t>• Doklady o zneškodnění budou v případě kontroly k dispozici k předložení.</w:t>
      </w:r>
    </w:p>
    <w:p w14:paraId="78319F0E" w14:textId="77777777" w:rsidR="00AE37F7" w:rsidRPr="00832391" w:rsidRDefault="00AE37F7" w:rsidP="00AE37F7">
      <w:pPr>
        <w:pStyle w:val="Zkladntext"/>
        <w:ind w:firstLine="360"/>
        <w:rPr>
          <w:rFonts w:ascii="Aptos Narrow" w:hAnsi="Aptos Narrow"/>
          <w:b/>
          <w:i/>
          <w:szCs w:val="22"/>
        </w:rPr>
      </w:pPr>
      <w:r w:rsidRPr="00832391">
        <w:rPr>
          <w:rFonts w:ascii="Aptos Narrow" w:hAnsi="Aptos Narrow"/>
          <w:b/>
          <w:i/>
          <w:szCs w:val="22"/>
        </w:rPr>
        <w:t>• Vznik nebezpečných odpadů a možného nakládání s nimi bude naloženo dle § 5 zákona č. 125/97 Sb. a v souladu s vyhláškou MŽP ČD č. 338/97).</w:t>
      </w:r>
    </w:p>
    <w:p w14:paraId="22AFD59F" w14:textId="77777777" w:rsidR="00AE37F7" w:rsidRPr="00832391" w:rsidRDefault="00AE37F7" w:rsidP="00AE37F7">
      <w:pPr>
        <w:pStyle w:val="Zkladntext"/>
        <w:ind w:firstLine="360"/>
        <w:rPr>
          <w:rFonts w:ascii="Aptos Narrow" w:hAnsi="Aptos Narrow"/>
          <w:b/>
          <w:i/>
          <w:szCs w:val="22"/>
        </w:rPr>
      </w:pPr>
      <w:r w:rsidRPr="00832391">
        <w:rPr>
          <w:rFonts w:ascii="Aptos Narrow" w:hAnsi="Aptos Narrow"/>
          <w:b/>
          <w:i/>
          <w:szCs w:val="22"/>
        </w:rPr>
        <w:t xml:space="preserve">• Při provádění </w:t>
      </w:r>
      <w:r w:rsidRPr="00832391">
        <w:rPr>
          <w:rFonts w:ascii="Aptos Narrow" w:hAnsi="Aptos Narrow"/>
          <w:b/>
          <w:i/>
          <w:szCs w:val="22"/>
          <w:lang w:val="cs-CZ"/>
        </w:rPr>
        <w:t xml:space="preserve">bouracích </w:t>
      </w:r>
      <w:r w:rsidRPr="00832391">
        <w:rPr>
          <w:rFonts w:ascii="Aptos Narrow" w:hAnsi="Aptos Narrow"/>
          <w:b/>
          <w:i/>
          <w:szCs w:val="22"/>
        </w:rPr>
        <w:t xml:space="preserve">prací nebude znečištěn prostor </w:t>
      </w:r>
      <w:r w:rsidRPr="00832391">
        <w:rPr>
          <w:rFonts w:ascii="Aptos Narrow" w:hAnsi="Aptos Narrow"/>
          <w:b/>
          <w:i/>
          <w:szCs w:val="22"/>
          <w:lang w:val="cs-CZ"/>
        </w:rPr>
        <w:t>komunikací</w:t>
      </w:r>
      <w:r w:rsidRPr="00832391">
        <w:rPr>
          <w:rFonts w:ascii="Aptos Narrow" w:hAnsi="Aptos Narrow"/>
          <w:b/>
          <w:i/>
          <w:szCs w:val="22"/>
        </w:rPr>
        <w:t>.</w:t>
      </w:r>
    </w:p>
    <w:p w14:paraId="4EA30037" w14:textId="77777777" w:rsidR="00AE37F7" w:rsidRPr="00832391" w:rsidRDefault="00AE37F7" w:rsidP="00AE37F7">
      <w:pPr>
        <w:pStyle w:val="Zkladntext"/>
        <w:ind w:firstLine="360"/>
        <w:rPr>
          <w:rFonts w:ascii="Aptos Narrow" w:hAnsi="Aptos Narrow"/>
          <w:b/>
          <w:i/>
          <w:szCs w:val="22"/>
        </w:rPr>
      </w:pPr>
      <w:r w:rsidRPr="00832391">
        <w:rPr>
          <w:rFonts w:ascii="Aptos Narrow" w:hAnsi="Aptos Narrow"/>
          <w:b/>
          <w:i/>
          <w:szCs w:val="22"/>
        </w:rPr>
        <w:t>• Při odstraňování staveb bude zajištěna bezpečnost provozu a osob provádějících potřebné práce.</w:t>
      </w:r>
    </w:p>
    <w:p w14:paraId="5E4C1472" w14:textId="77777777" w:rsidR="00AE37F7" w:rsidRPr="00832391" w:rsidRDefault="00AE37F7" w:rsidP="00AE37F7">
      <w:pPr>
        <w:pStyle w:val="Zkladntext"/>
        <w:ind w:firstLine="360"/>
        <w:rPr>
          <w:rFonts w:ascii="Aptos Narrow" w:hAnsi="Aptos Narrow"/>
          <w:b/>
          <w:i/>
          <w:szCs w:val="22"/>
        </w:rPr>
      </w:pPr>
      <w:r w:rsidRPr="00832391">
        <w:rPr>
          <w:rFonts w:ascii="Aptos Narrow" w:hAnsi="Aptos Narrow"/>
          <w:b/>
          <w:i/>
          <w:szCs w:val="22"/>
        </w:rPr>
        <w:t>• Zvláštní, neobvyklé konstrukce, konstrukční detaily, technologické postupy apod. nejsou předpokládány.</w:t>
      </w:r>
    </w:p>
    <w:p w14:paraId="27B94AC8" w14:textId="77777777" w:rsidR="00AE37F7" w:rsidRPr="00832391" w:rsidRDefault="00AE37F7" w:rsidP="00AE37F7">
      <w:pPr>
        <w:pStyle w:val="Zkladntext"/>
        <w:ind w:firstLine="360"/>
        <w:rPr>
          <w:rFonts w:ascii="Aptos Narrow" w:hAnsi="Aptos Narrow"/>
          <w:b/>
          <w:i/>
          <w:szCs w:val="22"/>
        </w:rPr>
      </w:pPr>
      <w:r w:rsidRPr="00832391">
        <w:rPr>
          <w:rFonts w:ascii="Aptos Narrow" w:hAnsi="Aptos Narrow"/>
          <w:b/>
          <w:i/>
          <w:szCs w:val="22"/>
        </w:rPr>
        <w:t>• Konstrukce sousedních staveb nebudou ovlivněny.</w:t>
      </w:r>
    </w:p>
    <w:p w14:paraId="1BF225B3" w14:textId="77777777" w:rsidR="00832391" w:rsidRPr="00832391" w:rsidRDefault="00832391" w:rsidP="00832391">
      <w:pPr>
        <w:pStyle w:val="Zkladntext"/>
        <w:ind w:firstLine="360"/>
        <w:rPr>
          <w:rFonts w:ascii="Aptos Narrow" w:hAnsi="Aptos Narrow"/>
          <w:b/>
          <w:i/>
          <w:szCs w:val="22"/>
        </w:rPr>
      </w:pPr>
    </w:p>
    <w:p w14:paraId="2303638A" w14:textId="3F4A2ECC" w:rsidR="00AE37F7" w:rsidRPr="00832391" w:rsidRDefault="00AE37F7" w:rsidP="00832391">
      <w:pPr>
        <w:pStyle w:val="Zkladntext"/>
        <w:ind w:firstLine="360"/>
        <w:rPr>
          <w:rFonts w:ascii="Aptos Narrow" w:hAnsi="Aptos Narrow"/>
          <w:b/>
          <w:i/>
          <w:szCs w:val="22"/>
        </w:rPr>
      </w:pPr>
      <w:r w:rsidRPr="00832391">
        <w:rPr>
          <w:rFonts w:ascii="Aptos Narrow" w:hAnsi="Aptos Narrow"/>
          <w:b/>
          <w:i/>
          <w:szCs w:val="22"/>
        </w:rPr>
        <w:t>Při provádění bouracích prací nutno dodržovat zásady bezpečnosti práce a ochrany zdraví. Při realizaci nutno staticky zajistit demontované konstrukce a zajistit ponechané konstrukce. Před zahájením bouracích a demontážních prací je nutné odpojení veškerých inženýrských sítí, které by byly prováděnými pracemi dotčeny.</w:t>
      </w:r>
    </w:p>
    <w:p w14:paraId="19E1A192" w14:textId="77777777" w:rsidR="00FF1F1F" w:rsidRDefault="00FF1F1F" w:rsidP="00FF1F1F">
      <w:pPr>
        <w:pStyle w:val="TextTZ"/>
        <w:rPr>
          <w:rFonts w:ascii="Arial Narrow" w:hAnsi="Arial Narrow" w:cs="Arial"/>
          <w:sz w:val="22"/>
          <w:szCs w:val="22"/>
        </w:rPr>
      </w:pPr>
    </w:p>
    <w:p w14:paraId="540E77A1" w14:textId="54095A82" w:rsidR="00AE37F7" w:rsidRPr="004A6DB3" w:rsidRDefault="00AE37F7" w:rsidP="00BD1902">
      <w:pPr>
        <w:pStyle w:val="TextTZ"/>
        <w:outlineLvl w:val="2"/>
        <w:rPr>
          <w:rFonts w:ascii="Arial Narrow" w:hAnsi="Arial Narrow" w:cs="Arial"/>
          <w:sz w:val="22"/>
          <w:szCs w:val="22"/>
        </w:rPr>
      </w:pPr>
      <w:bookmarkStart w:id="27" w:name="_Toc164067233"/>
      <w:r w:rsidRPr="004A6DB3">
        <w:rPr>
          <w:rFonts w:ascii="Arial Narrow" w:hAnsi="Arial Narrow" w:cs="Arial"/>
          <w:sz w:val="22"/>
          <w:szCs w:val="22"/>
        </w:rPr>
        <w:t>3.</w:t>
      </w:r>
      <w:r w:rsidR="004A6DB3" w:rsidRPr="004A6DB3">
        <w:rPr>
          <w:rFonts w:ascii="Arial Narrow" w:hAnsi="Arial Narrow" w:cs="Arial"/>
          <w:sz w:val="22"/>
          <w:szCs w:val="22"/>
        </w:rPr>
        <w:t>3.</w:t>
      </w:r>
      <w:r w:rsidRPr="004A6DB3">
        <w:rPr>
          <w:rFonts w:ascii="Arial Narrow" w:hAnsi="Arial Narrow" w:cs="Arial"/>
          <w:sz w:val="22"/>
          <w:szCs w:val="22"/>
        </w:rPr>
        <w:t>2   Zemní práce</w:t>
      </w:r>
      <w:bookmarkEnd w:id="27"/>
      <w:r w:rsidRPr="004A6DB3">
        <w:rPr>
          <w:rFonts w:ascii="Arial Narrow" w:hAnsi="Arial Narrow" w:cs="Arial"/>
          <w:sz w:val="22"/>
          <w:szCs w:val="22"/>
        </w:rPr>
        <w:t xml:space="preserve"> </w:t>
      </w:r>
    </w:p>
    <w:p w14:paraId="56CB5F38" w14:textId="2DEE2E00" w:rsidR="00CF65F2" w:rsidRPr="00FF1F1F" w:rsidRDefault="00AE37F7" w:rsidP="00FF1F1F">
      <w:pPr>
        <w:pStyle w:val="TextTZ"/>
        <w:ind w:firstLine="708"/>
        <w:rPr>
          <w:rFonts w:ascii="Arial Narrow" w:hAnsi="Arial Narrow" w:cs="Arial"/>
          <w:sz w:val="20"/>
          <w:szCs w:val="20"/>
        </w:rPr>
      </w:pPr>
      <w:r w:rsidRPr="00FF1F1F">
        <w:rPr>
          <w:rFonts w:ascii="Arial Narrow" w:hAnsi="Arial Narrow" w:cs="Arial"/>
          <w:sz w:val="20"/>
          <w:szCs w:val="20"/>
        </w:rPr>
        <w:t>Při realizaci se uvažuje s ručními zemními pracemi pro výkopy zřízení instalačního kanálu (zdvojená podlaha) v podlaze místnosti 1.19.</w:t>
      </w:r>
      <w:r w:rsidR="00FB73A8">
        <w:rPr>
          <w:rFonts w:ascii="Arial Narrow" w:hAnsi="Arial Narrow" w:cs="Arial"/>
          <w:sz w:val="20"/>
          <w:szCs w:val="20"/>
        </w:rPr>
        <w:t xml:space="preserve"> a pro rozšíření základového pasu pro novou příčku. </w:t>
      </w:r>
      <w:r w:rsidRPr="00FF1F1F">
        <w:rPr>
          <w:rFonts w:ascii="Arial Narrow" w:hAnsi="Arial Narrow" w:cs="Arial"/>
          <w:sz w:val="20"/>
          <w:szCs w:val="20"/>
        </w:rPr>
        <w:t xml:space="preserve"> Vykopaná zemina bude částečně využita na dosypání výkopů v místě prováděných prací a přebytek bude nakládán a odvezen na skládku, kde bude zemina uložena. Zemní práce </w:t>
      </w:r>
      <w:r w:rsidR="00FF1F1F">
        <w:rPr>
          <w:rFonts w:ascii="Arial Narrow" w:hAnsi="Arial Narrow" w:cs="Arial"/>
          <w:sz w:val="20"/>
          <w:szCs w:val="20"/>
        </w:rPr>
        <w:t xml:space="preserve">a dočištění výkopů </w:t>
      </w:r>
      <w:r w:rsidRPr="00FF1F1F">
        <w:rPr>
          <w:rFonts w:ascii="Arial Narrow" w:hAnsi="Arial Narrow" w:cs="Arial"/>
          <w:sz w:val="20"/>
          <w:szCs w:val="20"/>
        </w:rPr>
        <w:t xml:space="preserve">budou prováděny </w:t>
      </w:r>
      <w:r w:rsidR="00FF1F1F">
        <w:rPr>
          <w:rFonts w:ascii="Arial Narrow" w:hAnsi="Arial Narrow" w:cs="Arial"/>
          <w:sz w:val="20"/>
          <w:szCs w:val="20"/>
        </w:rPr>
        <w:t xml:space="preserve">ručně. </w:t>
      </w:r>
    </w:p>
    <w:p w14:paraId="4A514981" w14:textId="55C28717" w:rsidR="002F7131" w:rsidRPr="002F7131" w:rsidRDefault="002F7131" w:rsidP="00BD1902">
      <w:pPr>
        <w:pStyle w:val="TextTZ"/>
        <w:outlineLvl w:val="2"/>
        <w:rPr>
          <w:rFonts w:ascii="Arial Narrow" w:hAnsi="Arial Narrow" w:cs="Arial"/>
          <w:sz w:val="22"/>
          <w:szCs w:val="22"/>
        </w:rPr>
      </w:pPr>
      <w:bookmarkStart w:id="28" w:name="_Toc164067234"/>
      <w:r w:rsidRPr="002F7131">
        <w:rPr>
          <w:rFonts w:ascii="Arial Narrow" w:hAnsi="Arial Narrow" w:cs="Arial"/>
          <w:sz w:val="22"/>
          <w:szCs w:val="22"/>
        </w:rPr>
        <w:t>3.3</w:t>
      </w:r>
      <w:r>
        <w:rPr>
          <w:rFonts w:ascii="Arial Narrow" w:hAnsi="Arial Narrow" w:cs="Arial"/>
          <w:sz w:val="22"/>
          <w:szCs w:val="22"/>
        </w:rPr>
        <w:t>.3</w:t>
      </w:r>
      <w:r w:rsidRPr="002F7131">
        <w:rPr>
          <w:rFonts w:ascii="Arial Narrow" w:hAnsi="Arial Narrow" w:cs="Arial"/>
          <w:sz w:val="22"/>
          <w:szCs w:val="22"/>
        </w:rPr>
        <w:t xml:space="preserve">   Základy</w:t>
      </w:r>
      <w:bookmarkEnd w:id="28"/>
      <w:r w:rsidRPr="002F7131">
        <w:rPr>
          <w:rFonts w:ascii="Arial Narrow" w:hAnsi="Arial Narrow" w:cs="Arial"/>
          <w:sz w:val="22"/>
          <w:szCs w:val="22"/>
        </w:rPr>
        <w:t xml:space="preserve"> </w:t>
      </w:r>
    </w:p>
    <w:p w14:paraId="2B7DBAAC" w14:textId="2B711B02" w:rsidR="002F7131" w:rsidRPr="002F7131" w:rsidRDefault="002F7131" w:rsidP="002F7131">
      <w:pPr>
        <w:pStyle w:val="TextTZ"/>
        <w:ind w:firstLine="708"/>
        <w:rPr>
          <w:rFonts w:ascii="Arial Narrow" w:hAnsi="Arial Narrow" w:cs="Arial"/>
          <w:sz w:val="20"/>
          <w:szCs w:val="20"/>
        </w:rPr>
      </w:pPr>
      <w:r w:rsidRPr="002F7131">
        <w:rPr>
          <w:rFonts w:ascii="Arial Narrow" w:hAnsi="Arial Narrow" w:cs="Arial"/>
          <w:sz w:val="20"/>
          <w:szCs w:val="20"/>
        </w:rPr>
        <w:t xml:space="preserve">Stávající základové konstrukce jsou předpokládány betonové prokládané kamenem. Bude provedena místní úprava těchto pasů v místech kolize se zřizovanými kanály. </w:t>
      </w:r>
    </w:p>
    <w:p w14:paraId="7BD6BF86" w14:textId="41A27194" w:rsidR="002F7131" w:rsidRDefault="002F7131" w:rsidP="002F7131">
      <w:pPr>
        <w:pStyle w:val="TextTZ"/>
        <w:ind w:firstLine="708"/>
        <w:rPr>
          <w:rFonts w:ascii="Arial Narrow" w:hAnsi="Arial Narrow" w:cs="Arial"/>
          <w:sz w:val="20"/>
          <w:szCs w:val="20"/>
        </w:rPr>
      </w:pPr>
      <w:r w:rsidRPr="002F7131">
        <w:rPr>
          <w:rFonts w:ascii="Arial Narrow" w:hAnsi="Arial Narrow" w:cs="Arial"/>
          <w:sz w:val="20"/>
          <w:szCs w:val="20"/>
        </w:rPr>
        <w:t xml:space="preserve">Nové základové pasy jsou navrženy z betonu C25/30 v kombinaci z betonových šalovacích tvárnic prolévaných betonem C20/25, který bude doplněný výztuží B500, pro vytvoření stěn </w:t>
      </w:r>
      <w:r>
        <w:rPr>
          <w:rFonts w:ascii="Arial Narrow" w:hAnsi="Arial Narrow" w:cs="Arial"/>
          <w:sz w:val="20"/>
          <w:szCs w:val="20"/>
        </w:rPr>
        <w:t>instalačního kanálu</w:t>
      </w:r>
      <w:r w:rsidRPr="002F7131">
        <w:rPr>
          <w:rFonts w:ascii="Arial Narrow" w:hAnsi="Arial Narrow" w:cs="Arial"/>
          <w:sz w:val="20"/>
          <w:szCs w:val="20"/>
        </w:rPr>
        <w:t xml:space="preserve">. </w:t>
      </w:r>
      <w:r>
        <w:rPr>
          <w:rFonts w:ascii="Arial Narrow" w:hAnsi="Arial Narrow" w:cs="Arial"/>
          <w:sz w:val="20"/>
          <w:szCs w:val="20"/>
        </w:rPr>
        <w:t xml:space="preserve"> </w:t>
      </w:r>
      <w:r w:rsidR="00B8186A">
        <w:rPr>
          <w:rFonts w:ascii="Arial Narrow" w:hAnsi="Arial Narrow" w:cs="Arial"/>
          <w:sz w:val="20"/>
          <w:szCs w:val="20"/>
        </w:rPr>
        <w:t>Š</w:t>
      </w:r>
      <w:r w:rsidR="00B8186A" w:rsidRPr="00B8186A">
        <w:rPr>
          <w:rFonts w:ascii="Arial Narrow" w:hAnsi="Arial Narrow" w:cs="Arial"/>
          <w:sz w:val="20"/>
          <w:szCs w:val="20"/>
        </w:rPr>
        <w:t>alovací tvárnic</w:t>
      </w:r>
      <w:r w:rsidR="00B8186A">
        <w:rPr>
          <w:rFonts w:ascii="Arial Narrow" w:hAnsi="Arial Narrow" w:cs="Arial"/>
          <w:sz w:val="20"/>
          <w:szCs w:val="20"/>
        </w:rPr>
        <w:t>e</w:t>
      </w:r>
      <w:r w:rsidR="00B8186A" w:rsidRPr="00B8186A">
        <w:rPr>
          <w:rFonts w:ascii="Arial Narrow" w:hAnsi="Arial Narrow" w:cs="Arial"/>
          <w:sz w:val="20"/>
          <w:szCs w:val="20"/>
        </w:rPr>
        <w:t xml:space="preserve"> </w:t>
      </w:r>
      <w:r w:rsidR="00B8186A">
        <w:rPr>
          <w:rFonts w:ascii="Arial Narrow" w:hAnsi="Arial Narrow" w:cs="Arial"/>
          <w:sz w:val="20"/>
          <w:szCs w:val="20"/>
        </w:rPr>
        <w:t xml:space="preserve">budou </w:t>
      </w:r>
      <w:r w:rsidR="00B8186A" w:rsidRPr="00B8186A">
        <w:rPr>
          <w:rFonts w:ascii="Arial Narrow" w:hAnsi="Arial Narrow" w:cs="Arial"/>
          <w:sz w:val="20"/>
          <w:szCs w:val="20"/>
        </w:rPr>
        <w:t>vyztužen</w:t>
      </w:r>
      <w:r w:rsidR="00B8186A">
        <w:rPr>
          <w:rFonts w:ascii="Arial Narrow" w:hAnsi="Arial Narrow" w:cs="Arial"/>
          <w:sz w:val="20"/>
          <w:szCs w:val="20"/>
        </w:rPr>
        <w:t>y</w:t>
      </w:r>
      <w:r w:rsidR="00B8186A" w:rsidRPr="00B8186A">
        <w:rPr>
          <w:rFonts w:ascii="Arial Narrow" w:hAnsi="Arial Narrow" w:cs="Arial"/>
          <w:sz w:val="20"/>
          <w:szCs w:val="20"/>
        </w:rPr>
        <w:t xml:space="preserve"> betonářskou výztuží 2Ø12 v každé ložné spáře a 2Ø12 á 250 mm v každé dutině tvárnice</w:t>
      </w:r>
    </w:p>
    <w:p w14:paraId="70130108" w14:textId="72B82C71" w:rsidR="002F7131" w:rsidRPr="002F7131" w:rsidRDefault="002F7131" w:rsidP="002F7131">
      <w:pPr>
        <w:pStyle w:val="TextTZ"/>
        <w:ind w:firstLine="708"/>
        <w:rPr>
          <w:rFonts w:ascii="Arial Narrow" w:hAnsi="Arial Narrow" w:cs="Arial"/>
          <w:sz w:val="20"/>
          <w:szCs w:val="20"/>
        </w:rPr>
      </w:pPr>
      <w:r w:rsidRPr="002F7131">
        <w:rPr>
          <w:rFonts w:ascii="Arial Narrow" w:hAnsi="Arial Narrow" w:cs="Arial"/>
          <w:sz w:val="20"/>
          <w:szCs w:val="20"/>
        </w:rPr>
        <w:t>Přes základové konstrukce přístavby bude provedena betonová podkladní deska v </w:t>
      </w:r>
      <w:proofErr w:type="spellStart"/>
      <w:r w:rsidRPr="002F7131">
        <w:rPr>
          <w:rFonts w:ascii="Arial Narrow" w:hAnsi="Arial Narrow" w:cs="Arial"/>
          <w:sz w:val="20"/>
          <w:szCs w:val="20"/>
        </w:rPr>
        <w:t>tl</w:t>
      </w:r>
      <w:proofErr w:type="spellEnd"/>
      <w:r w:rsidRPr="002F7131">
        <w:rPr>
          <w:rFonts w:ascii="Arial Narrow" w:hAnsi="Arial Narrow" w:cs="Arial"/>
          <w:sz w:val="20"/>
          <w:szCs w:val="20"/>
        </w:rPr>
        <w:t>. 150 mm vyztužena KARI sítí ø</w:t>
      </w:r>
      <w:r w:rsidR="00B8186A">
        <w:rPr>
          <w:rFonts w:ascii="Arial Narrow" w:hAnsi="Arial Narrow" w:cs="Arial"/>
          <w:sz w:val="20"/>
          <w:szCs w:val="20"/>
        </w:rPr>
        <w:t>8</w:t>
      </w:r>
      <w:r w:rsidRPr="002F7131">
        <w:rPr>
          <w:rFonts w:ascii="Arial Narrow" w:hAnsi="Arial Narrow" w:cs="Arial"/>
          <w:sz w:val="20"/>
          <w:szCs w:val="20"/>
        </w:rPr>
        <w:t>x</w:t>
      </w:r>
      <w:r w:rsidR="00B8186A">
        <w:rPr>
          <w:rFonts w:ascii="Arial Narrow" w:hAnsi="Arial Narrow" w:cs="Arial"/>
          <w:sz w:val="20"/>
          <w:szCs w:val="20"/>
        </w:rPr>
        <w:t>8</w:t>
      </w:r>
      <w:r w:rsidRPr="002F7131">
        <w:rPr>
          <w:rFonts w:ascii="Arial Narrow" w:hAnsi="Arial Narrow" w:cs="Arial"/>
          <w:sz w:val="20"/>
          <w:szCs w:val="20"/>
        </w:rPr>
        <w:t xml:space="preserve"> mm á 150x150 mm. Deska bude uložena na vrstvě hutněného násypu štěrkodrti fr. 0-</w:t>
      </w:r>
      <w:smartTag w:uri="urn:schemas-microsoft-com:office:smarttags" w:element="metricconverter">
        <w:smartTagPr>
          <w:attr w:name="ProductID" w:val="63 mm"/>
        </w:smartTagPr>
        <w:r w:rsidRPr="002F7131">
          <w:rPr>
            <w:rFonts w:ascii="Arial Narrow" w:hAnsi="Arial Narrow" w:cs="Arial"/>
            <w:sz w:val="20"/>
            <w:szCs w:val="20"/>
          </w:rPr>
          <w:t>63 mm</w:t>
        </w:r>
      </w:smartTag>
      <w:r w:rsidRPr="002F7131">
        <w:rPr>
          <w:rFonts w:ascii="Arial Narrow" w:hAnsi="Arial Narrow" w:cs="Arial"/>
          <w:sz w:val="20"/>
          <w:szCs w:val="20"/>
        </w:rPr>
        <w:t xml:space="preserve"> </w:t>
      </w:r>
      <w:proofErr w:type="spellStart"/>
      <w:r w:rsidRPr="002F7131">
        <w:rPr>
          <w:rFonts w:ascii="Arial Narrow" w:hAnsi="Arial Narrow" w:cs="Arial"/>
          <w:sz w:val="20"/>
          <w:szCs w:val="20"/>
        </w:rPr>
        <w:t>tl</w:t>
      </w:r>
      <w:proofErr w:type="spellEnd"/>
      <w:r w:rsidRPr="002F7131">
        <w:rPr>
          <w:rFonts w:ascii="Arial Narrow" w:hAnsi="Arial Narrow" w:cs="Arial"/>
          <w:sz w:val="20"/>
          <w:szCs w:val="20"/>
        </w:rPr>
        <w:t>. 100 m.</w:t>
      </w:r>
    </w:p>
    <w:p w14:paraId="241B80FA" w14:textId="3303F580" w:rsidR="002F7131" w:rsidRPr="007C606C" w:rsidRDefault="002F7131" w:rsidP="003F25EA">
      <w:pPr>
        <w:pStyle w:val="TextTZ"/>
        <w:outlineLvl w:val="2"/>
        <w:rPr>
          <w:rFonts w:ascii="Arial Narrow" w:hAnsi="Arial Narrow" w:cs="Arial"/>
          <w:sz w:val="22"/>
          <w:szCs w:val="22"/>
        </w:rPr>
      </w:pPr>
      <w:bookmarkStart w:id="29" w:name="_Toc164067235"/>
      <w:r w:rsidRPr="007C606C">
        <w:rPr>
          <w:rFonts w:ascii="Arial Narrow" w:hAnsi="Arial Narrow" w:cs="Arial"/>
          <w:sz w:val="22"/>
          <w:szCs w:val="22"/>
        </w:rPr>
        <w:t>3.</w:t>
      </w:r>
      <w:r w:rsidR="007C606C">
        <w:rPr>
          <w:rFonts w:ascii="Arial Narrow" w:hAnsi="Arial Narrow" w:cs="Arial"/>
          <w:sz w:val="22"/>
          <w:szCs w:val="22"/>
        </w:rPr>
        <w:t>3.</w:t>
      </w:r>
      <w:r w:rsidRPr="007C606C">
        <w:rPr>
          <w:rFonts w:ascii="Arial Narrow" w:hAnsi="Arial Narrow" w:cs="Arial"/>
          <w:sz w:val="22"/>
          <w:szCs w:val="22"/>
        </w:rPr>
        <w:t>4   Svislé konstrukce</w:t>
      </w:r>
      <w:bookmarkEnd w:id="29"/>
    </w:p>
    <w:p w14:paraId="7E700D13" w14:textId="36A24CE8" w:rsidR="002F7131" w:rsidRPr="007C606C" w:rsidRDefault="002F7131" w:rsidP="007C606C">
      <w:pPr>
        <w:pStyle w:val="TextTZ"/>
        <w:ind w:firstLine="708"/>
        <w:rPr>
          <w:rFonts w:ascii="Arial Narrow" w:hAnsi="Arial Narrow" w:cs="Arial"/>
          <w:sz w:val="20"/>
          <w:szCs w:val="20"/>
        </w:rPr>
      </w:pPr>
      <w:bookmarkStart w:id="30" w:name="_Hlk26175844"/>
      <w:bookmarkStart w:id="31" w:name="_Toc156208207"/>
      <w:bookmarkStart w:id="32" w:name="_Toc156208438"/>
      <w:bookmarkStart w:id="33" w:name="_Toc156208529"/>
      <w:bookmarkStart w:id="34" w:name="_Toc247689798"/>
      <w:r w:rsidRPr="007C606C">
        <w:rPr>
          <w:rFonts w:ascii="Arial Narrow" w:hAnsi="Arial Narrow" w:cs="Arial"/>
          <w:sz w:val="20"/>
          <w:szCs w:val="20"/>
        </w:rPr>
        <w:t xml:space="preserve">Stávající nosné a střední dělící zdivo je předpokládáno z cihel plných pálených na maltu vápenocementovou. Příčkové zdivo a zazdívky </w:t>
      </w:r>
      <w:proofErr w:type="spellStart"/>
      <w:r w:rsidRPr="007C606C">
        <w:rPr>
          <w:rFonts w:ascii="Arial Narrow" w:hAnsi="Arial Narrow" w:cs="Arial"/>
          <w:sz w:val="20"/>
          <w:szCs w:val="20"/>
        </w:rPr>
        <w:t>tl</w:t>
      </w:r>
      <w:proofErr w:type="spellEnd"/>
      <w:r w:rsidRPr="007C606C">
        <w:rPr>
          <w:rFonts w:ascii="Arial Narrow" w:hAnsi="Arial Narrow" w:cs="Arial"/>
          <w:sz w:val="20"/>
          <w:szCs w:val="20"/>
        </w:rPr>
        <w:t>. 100, 150 mm bude provedeno z pórobetonových příčkovek 500x250x150, 100 mm, P2-500, na plnoplošné lepidlo. Konstrukce budou provedeny dle technologických předpisů výrobce.</w:t>
      </w:r>
      <w:r w:rsidR="007C606C">
        <w:rPr>
          <w:rFonts w:ascii="Arial Narrow" w:hAnsi="Arial Narrow" w:cs="Arial"/>
          <w:sz w:val="20"/>
          <w:szCs w:val="20"/>
        </w:rPr>
        <w:t xml:space="preserve"> </w:t>
      </w:r>
      <w:r w:rsidRPr="007C606C">
        <w:rPr>
          <w:rFonts w:ascii="Arial Narrow" w:hAnsi="Arial Narrow" w:cs="Arial"/>
          <w:sz w:val="20"/>
          <w:szCs w:val="20"/>
        </w:rPr>
        <w:tab/>
        <w:t xml:space="preserve">V místě instalací a rozvodů instalací budou provedeny drážky ve zdivu. </w:t>
      </w:r>
    </w:p>
    <w:p w14:paraId="2BB29939" w14:textId="2B60953E" w:rsidR="002F7131" w:rsidRPr="007C606C" w:rsidRDefault="002F7131" w:rsidP="003F25EA">
      <w:pPr>
        <w:pStyle w:val="TextTZ"/>
        <w:outlineLvl w:val="2"/>
        <w:rPr>
          <w:rFonts w:ascii="Arial Narrow" w:hAnsi="Arial Narrow" w:cs="Arial"/>
          <w:sz w:val="22"/>
          <w:szCs w:val="22"/>
        </w:rPr>
      </w:pPr>
      <w:bookmarkStart w:id="35" w:name="_Toc164067236"/>
      <w:r w:rsidRPr="007C606C">
        <w:rPr>
          <w:rFonts w:ascii="Arial Narrow" w:hAnsi="Arial Narrow" w:cs="Arial"/>
          <w:sz w:val="22"/>
          <w:szCs w:val="22"/>
        </w:rPr>
        <w:t>3.</w:t>
      </w:r>
      <w:r w:rsidR="007C606C">
        <w:rPr>
          <w:rFonts w:ascii="Arial Narrow" w:hAnsi="Arial Narrow" w:cs="Arial"/>
          <w:sz w:val="22"/>
          <w:szCs w:val="22"/>
        </w:rPr>
        <w:t>3.</w:t>
      </w:r>
      <w:r w:rsidRPr="007C606C">
        <w:rPr>
          <w:rFonts w:ascii="Arial Narrow" w:hAnsi="Arial Narrow" w:cs="Arial"/>
          <w:sz w:val="22"/>
          <w:szCs w:val="22"/>
        </w:rPr>
        <w:t>5   Vodorovné konstrukce</w:t>
      </w:r>
      <w:bookmarkEnd w:id="35"/>
    </w:p>
    <w:bookmarkEnd w:id="30"/>
    <w:p w14:paraId="70333E6D" w14:textId="01DEDA43" w:rsidR="002F7131" w:rsidRPr="005178BC" w:rsidRDefault="002F7131" w:rsidP="005178BC">
      <w:pPr>
        <w:pStyle w:val="TextTZ"/>
        <w:ind w:firstLine="708"/>
        <w:rPr>
          <w:rFonts w:ascii="Arial Narrow" w:hAnsi="Arial Narrow" w:cs="Arial"/>
          <w:sz w:val="20"/>
          <w:szCs w:val="20"/>
        </w:rPr>
      </w:pPr>
      <w:proofErr w:type="gramStart"/>
      <w:r w:rsidRPr="005178BC">
        <w:rPr>
          <w:rFonts w:ascii="Arial Narrow" w:hAnsi="Arial Narrow" w:cs="Arial"/>
          <w:sz w:val="20"/>
          <w:szCs w:val="20"/>
        </w:rPr>
        <w:t>Překlady</w:t>
      </w:r>
      <w:r w:rsidR="005178BC">
        <w:rPr>
          <w:rFonts w:ascii="Arial Narrow" w:hAnsi="Arial Narrow" w:cs="Arial"/>
          <w:sz w:val="20"/>
          <w:szCs w:val="20"/>
        </w:rPr>
        <w:t xml:space="preserve"> - s</w:t>
      </w:r>
      <w:r w:rsidRPr="005178BC">
        <w:rPr>
          <w:rFonts w:ascii="Arial Narrow" w:hAnsi="Arial Narrow" w:cs="Arial"/>
          <w:sz w:val="20"/>
          <w:szCs w:val="20"/>
        </w:rPr>
        <w:t>távající</w:t>
      </w:r>
      <w:proofErr w:type="gramEnd"/>
      <w:r w:rsidRPr="005178BC">
        <w:rPr>
          <w:rFonts w:ascii="Arial Narrow" w:hAnsi="Arial Narrow" w:cs="Arial"/>
          <w:sz w:val="20"/>
          <w:szCs w:val="20"/>
        </w:rPr>
        <w:t xml:space="preserve"> předklady budou zachovány. Nově navrhované překlady v nově zděném zdivu jsou navrženy ze systémových pórobetonových překladů uložených do cementového lože.  </w:t>
      </w:r>
    </w:p>
    <w:p w14:paraId="66174293" w14:textId="0C13A8CD" w:rsidR="002F7131" w:rsidRPr="005178BC" w:rsidRDefault="002F7131" w:rsidP="005178BC">
      <w:pPr>
        <w:pStyle w:val="TextTZ"/>
        <w:ind w:firstLine="708"/>
        <w:rPr>
          <w:rFonts w:ascii="Arial Narrow" w:hAnsi="Arial Narrow" w:cs="Arial"/>
          <w:sz w:val="20"/>
          <w:szCs w:val="20"/>
        </w:rPr>
      </w:pPr>
      <w:proofErr w:type="gramStart"/>
      <w:r w:rsidRPr="005178BC">
        <w:rPr>
          <w:rFonts w:ascii="Arial Narrow" w:hAnsi="Arial Narrow" w:cs="Arial"/>
          <w:sz w:val="20"/>
          <w:szCs w:val="20"/>
        </w:rPr>
        <w:t>Podhledy</w:t>
      </w:r>
      <w:r w:rsidR="005178BC">
        <w:rPr>
          <w:rFonts w:ascii="Arial Narrow" w:hAnsi="Arial Narrow" w:cs="Arial"/>
          <w:sz w:val="20"/>
          <w:szCs w:val="20"/>
        </w:rPr>
        <w:t xml:space="preserve"> - </w:t>
      </w:r>
      <w:bookmarkStart w:id="36" w:name="_Hlk31717004"/>
      <w:r w:rsidR="005178BC">
        <w:rPr>
          <w:rFonts w:ascii="Arial Narrow" w:hAnsi="Arial Narrow" w:cs="Arial"/>
          <w:sz w:val="20"/>
          <w:szCs w:val="20"/>
        </w:rPr>
        <w:t>n</w:t>
      </w:r>
      <w:r w:rsidRPr="005178BC">
        <w:rPr>
          <w:rFonts w:ascii="Arial Narrow" w:hAnsi="Arial Narrow" w:cs="Arial"/>
          <w:sz w:val="20"/>
          <w:szCs w:val="20"/>
        </w:rPr>
        <w:t>ově</w:t>
      </w:r>
      <w:proofErr w:type="gramEnd"/>
      <w:r w:rsidRPr="005178BC">
        <w:rPr>
          <w:rFonts w:ascii="Arial Narrow" w:hAnsi="Arial Narrow" w:cs="Arial"/>
          <w:sz w:val="20"/>
          <w:szCs w:val="20"/>
        </w:rPr>
        <w:t xml:space="preserve"> navrhovaný podhled v mís</w:t>
      </w:r>
      <w:bookmarkEnd w:id="36"/>
      <w:r w:rsidRPr="005178BC">
        <w:rPr>
          <w:rFonts w:ascii="Arial Narrow" w:hAnsi="Arial Narrow" w:cs="Arial"/>
          <w:sz w:val="20"/>
          <w:szCs w:val="20"/>
        </w:rPr>
        <w:t xml:space="preserve">tech 1.03 bude proveden jako minerální kazetový podhled s pohledovým rámy. Nosný systém podhledů bude proveden jako systémový. </w:t>
      </w:r>
    </w:p>
    <w:p w14:paraId="2561FB9D" w14:textId="0A14A57B" w:rsidR="002F7131" w:rsidRPr="00844D49" w:rsidRDefault="002F7131" w:rsidP="003F25EA">
      <w:pPr>
        <w:pStyle w:val="TextTZ"/>
        <w:outlineLvl w:val="2"/>
        <w:rPr>
          <w:rFonts w:ascii="Arial Narrow" w:hAnsi="Arial Narrow" w:cs="Arial"/>
          <w:sz w:val="22"/>
          <w:szCs w:val="22"/>
        </w:rPr>
      </w:pPr>
      <w:r w:rsidRPr="008C1CED">
        <w:rPr>
          <w:rFonts w:ascii="Century Gothic" w:hAnsi="Century Gothic"/>
        </w:rPr>
        <w:t xml:space="preserve">  </w:t>
      </w:r>
      <w:bookmarkStart w:id="37" w:name="_Toc164067237"/>
      <w:r w:rsidRPr="00844D49">
        <w:rPr>
          <w:rFonts w:ascii="Arial Narrow" w:hAnsi="Arial Narrow" w:cs="Arial"/>
          <w:sz w:val="22"/>
          <w:szCs w:val="22"/>
        </w:rPr>
        <w:t>3.</w:t>
      </w:r>
      <w:r w:rsidR="00844D49">
        <w:rPr>
          <w:rFonts w:ascii="Arial Narrow" w:hAnsi="Arial Narrow" w:cs="Arial"/>
          <w:sz w:val="22"/>
          <w:szCs w:val="22"/>
        </w:rPr>
        <w:t>3.</w:t>
      </w:r>
      <w:r w:rsidRPr="00844D49">
        <w:rPr>
          <w:rFonts w:ascii="Arial Narrow" w:hAnsi="Arial Narrow" w:cs="Arial"/>
          <w:sz w:val="22"/>
          <w:szCs w:val="22"/>
        </w:rPr>
        <w:t>6   Úpravy povrchů, mazaniny</w:t>
      </w:r>
      <w:bookmarkEnd w:id="37"/>
    </w:p>
    <w:p w14:paraId="4E9B2752" w14:textId="352C94B7" w:rsidR="002F7131" w:rsidRPr="00844D49" w:rsidRDefault="002F7131" w:rsidP="00844D49">
      <w:pPr>
        <w:pStyle w:val="TextTZ"/>
        <w:ind w:firstLine="708"/>
        <w:rPr>
          <w:rFonts w:ascii="Arial Narrow" w:hAnsi="Arial Narrow" w:cs="Arial"/>
          <w:sz w:val="20"/>
          <w:szCs w:val="20"/>
        </w:rPr>
      </w:pPr>
      <w:r w:rsidRPr="00844D49">
        <w:rPr>
          <w:rFonts w:ascii="Arial Narrow" w:hAnsi="Arial Narrow" w:cs="Arial"/>
          <w:sz w:val="20"/>
          <w:szCs w:val="20"/>
        </w:rPr>
        <w:t xml:space="preserve">Podlaha </w:t>
      </w:r>
      <w:proofErr w:type="gramStart"/>
      <w:r w:rsidRPr="00844D49">
        <w:rPr>
          <w:rFonts w:ascii="Arial Narrow" w:hAnsi="Arial Narrow" w:cs="Arial"/>
          <w:sz w:val="20"/>
          <w:szCs w:val="20"/>
        </w:rPr>
        <w:t xml:space="preserve">-  </w:t>
      </w:r>
      <w:r w:rsidR="00844D49">
        <w:rPr>
          <w:rFonts w:ascii="Arial Narrow" w:hAnsi="Arial Narrow" w:cs="Arial"/>
          <w:sz w:val="20"/>
          <w:szCs w:val="20"/>
        </w:rPr>
        <w:t>s</w:t>
      </w:r>
      <w:r w:rsidRPr="00844D49">
        <w:rPr>
          <w:rFonts w:ascii="Arial Narrow" w:hAnsi="Arial Narrow" w:cs="Arial"/>
          <w:sz w:val="20"/>
          <w:szCs w:val="20"/>
        </w:rPr>
        <w:t>távající</w:t>
      </w:r>
      <w:proofErr w:type="gramEnd"/>
      <w:r w:rsidRPr="00844D49">
        <w:rPr>
          <w:rFonts w:ascii="Arial Narrow" w:hAnsi="Arial Narrow" w:cs="Arial"/>
          <w:sz w:val="20"/>
          <w:szCs w:val="20"/>
        </w:rPr>
        <w:t xml:space="preserve"> podlahy řešeného objektu železniční stanice budou zachovány beze změn. Nově budou provedeny podlahy </w:t>
      </w:r>
      <w:r w:rsidR="00844D49">
        <w:rPr>
          <w:rFonts w:ascii="Arial Narrow" w:hAnsi="Arial Narrow" w:cs="Arial"/>
          <w:sz w:val="20"/>
          <w:szCs w:val="20"/>
        </w:rPr>
        <w:t xml:space="preserve">pouze </w:t>
      </w:r>
      <w:r w:rsidRPr="00844D49">
        <w:rPr>
          <w:rFonts w:ascii="Arial Narrow" w:hAnsi="Arial Narrow" w:cs="Arial"/>
          <w:sz w:val="20"/>
          <w:szCs w:val="20"/>
        </w:rPr>
        <w:t>v řešených částech objektu.</w:t>
      </w:r>
    </w:p>
    <w:p w14:paraId="31404B68" w14:textId="01DABB53" w:rsidR="002F7131" w:rsidRPr="00844D49" w:rsidRDefault="002F7131" w:rsidP="00844D49">
      <w:pPr>
        <w:pStyle w:val="TextTZ"/>
        <w:ind w:firstLine="708"/>
        <w:rPr>
          <w:rFonts w:ascii="Arial Narrow" w:hAnsi="Arial Narrow" w:cs="Arial"/>
          <w:sz w:val="20"/>
          <w:szCs w:val="20"/>
        </w:rPr>
      </w:pPr>
      <w:r w:rsidRPr="00844D49">
        <w:rPr>
          <w:rFonts w:ascii="Arial Narrow" w:hAnsi="Arial Narrow" w:cs="Arial"/>
          <w:sz w:val="20"/>
          <w:szCs w:val="20"/>
        </w:rPr>
        <w:t>Nově jsou podlahy navrženy z nášlapných vrstev z antistatického PVC</w:t>
      </w:r>
      <w:r w:rsidR="0095222E">
        <w:rPr>
          <w:rFonts w:ascii="Arial Narrow" w:hAnsi="Arial Narrow" w:cs="Arial"/>
          <w:sz w:val="20"/>
          <w:szCs w:val="20"/>
        </w:rPr>
        <w:t xml:space="preserve"> tl.2,0mm</w:t>
      </w:r>
      <w:r w:rsidRPr="00844D49">
        <w:rPr>
          <w:rFonts w:ascii="Arial Narrow" w:hAnsi="Arial Narrow" w:cs="Arial"/>
          <w:sz w:val="20"/>
          <w:szCs w:val="20"/>
        </w:rPr>
        <w:t>, které bude lepeno k</w:t>
      </w:r>
      <w:r w:rsidR="0095222E">
        <w:rPr>
          <w:rFonts w:ascii="Arial Narrow" w:hAnsi="Arial Narrow" w:cs="Arial"/>
          <w:sz w:val="20"/>
          <w:szCs w:val="20"/>
        </w:rPr>
        <w:t> </w:t>
      </w:r>
      <w:r w:rsidRPr="00844D49">
        <w:rPr>
          <w:rFonts w:ascii="Arial Narrow" w:hAnsi="Arial Narrow" w:cs="Arial"/>
          <w:sz w:val="20"/>
          <w:szCs w:val="20"/>
        </w:rPr>
        <w:t>podkladu</w:t>
      </w:r>
      <w:r w:rsidR="0095222E">
        <w:rPr>
          <w:rFonts w:ascii="Arial Narrow" w:hAnsi="Arial Narrow" w:cs="Arial"/>
          <w:sz w:val="20"/>
          <w:szCs w:val="20"/>
        </w:rPr>
        <w:t xml:space="preserve"> disperzním lepidlem z </w:t>
      </w:r>
      <w:r w:rsidRPr="00844D49">
        <w:rPr>
          <w:rFonts w:ascii="Arial Narrow" w:hAnsi="Arial Narrow" w:cs="Arial"/>
          <w:sz w:val="20"/>
          <w:szCs w:val="20"/>
        </w:rPr>
        <w:t>vrstv</w:t>
      </w:r>
      <w:r w:rsidR="0095222E">
        <w:rPr>
          <w:rFonts w:ascii="Arial Narrow" w:hAnsi="Arial Narrow" w:cs="Arial"/>
          <w:sz w:val="20"/>
          <w:szCs w:val="20"/>
        </w:rPr>
        <w:t>y</w:t>
      </w:r>
      <w:r w:rsidRPr="00844D49">
        <w:rPr>
          <w:rFonts w:ascii="Arial Narrow" w:hAnsi="Arial Narrow" w:cs="Arial"/>
          <w:sz w:val="20"/>
          <w:szCs w:val="20"/>
        </w:rPr>
        <w:t xml:space="preserve"> cementové samonivelační stěrky. </w:t>
      </w:r>
    </w:p>
    <w:p w14:paraId="0A99ADBA" w14:textId="77777777" w:rsidR="002F7131" w:rsidRPr="00844D49" w:rsidRDefault="002F7131" w:rsidP="00844D49">
      <w:pPr>
        <w:pStyle w:val="TextTZ"/>
        <w:ind w:firstLine="708"/>
        <w:rPr>
          <w:rFonts w:ascii="Arial Narrow" w:hAnsi="Arial Narrow" w:cs="Arial"/>
          <w:sz w:val="20"/>
          <w:szCs w:val="20"/>
        </w:rPr>
      </w:pPr>
      <w:r w:rsidRPr="00844D49">
        <w:rPr>
          <w:rFonts w:ascii="Arial Narrow" w:hAnsi="Arial Narrow" w:cs="Arial"/>
          <w:sz w:val="20"/>
          <w:szCs w:val="20"/>
        </w:rPr>
        <w:t xml:space="preserve">Stěny + strop interiér </w:t>
      </w:r>
    </w:p>
    <w:p w14:paraId="44AA5CFC" w14:textId="77777777" w:rsidR="002F7131" w:rsidRPr="00844D49" w:rsidRDefault="002F7131" w:rsidP="00844D49">
      <w:pPr>
        <w:pStyle w:val="TextTZ"/>
        <w:ind w:firstLine="708"/>
        <w:rPr>
          <w:rFonts w:ascii="Arial Narrow" w:hAnsi="Arial Narrow" w:cs="Arial"/>
          <w:sz w:val="20"/>
          <w:szCs w:val="20"/>
        </w:rPr>
      </w:pPr>
      <w:r w:rsidRPr="00844D49">
        <w:rPr>
          <w:rFonts w:ascii="Arial Narrow" w:hAnsi="Arial Narrow" w:cs="Arial"/>
          <w:sz w:val="20"/>
          <w:szCs w:val="20"/>
        </w:rPr>
        <w:t xml:space="preserve">Stávající omítky jsou vápenocementové štukové, tyto budou zachovány, pouze řešených prostorech budou kompletně odstraněny. </w:t>
      </w:r>
    </w:p>
    <w:p w14:paraId="56BE1406" w14:textId="443CAC31" w:rsidR="002F7131" w:rsidRPr="00844D49" w:rsidRDefault="002F7131" w:rsidP="00844D49">
      <w:pPr>
        <w:pStyle w:val="TextTZ"/>
        <w:ind w:firstLine="708"/>
        <w:rPr>
          <w:rFonts w:ascii="Arial Narrow" w:hAnsi="Arial Narrow" w:cs="Arial"/>
          <w:sz w:val="20"/>
          <w:szCs w:val="20"/>
        </w:rPr>
      </w:pPr>
      <w:r w:rsidRPr="00844D49">
        <w:rPr>
          <w:rFonts w:ascii="Arial Narrow" w:hAnsi="Arial Narrow" w:cs="Arial"/>
          <w:sz w:val="20"/>
          <w:szCs w:val="20"/>
        </w:rPr>
        <w:t>Po provedení navrhovaných stavebních úprav budou provedeny nové vápenocementové štukové omítky na svislých konstrukcích</w:t>
      </w:r>
      <w:r w:rsidR="0095222E">
        <w:rPr>
          <w:rFonts w:ascii="Arial Narrow" w:hAnsi="Arial Narrow" w:cs="Arial"/>
          <w:sz w:val="20"/>
          <w:szCs w:val="20"/>
        </w:rPr>
        <w:t>. V</w:t>
      </w:r>
      <w:r w:rsidRPr="00844D49">
        <w:rPr>
          <w:rFonts w:ascii="Arial Narrow" w:hAnsi="Arial Narrow" w:cs="Arial"/>
          <w:sz w:val="20"/>
          <w:szCs w:val="20"/>
        </w:rPr>
        <w:t xml:space="preserve"> prostoru </w:t>
      </w:r>
      <w:r w:rsidR="0095222E">
        <w:rPr>
          <w:rFonts w:ascii="Arial Narrow" w:hAnsi="Arial Narrow" w:cs="Arial"/>
          <w:sz w:val="20"/>
          <w:szCs w:val="20"/>
        </w:rPr>
        <w:t>místnosti 1.19 bude prove</w:t>
      </w:r>
      <w:r w:rsidR="00FD139B">
        <w:rPr>
          <w:rFonts w:ascii="Arial Narrow" w:hAnsi="Arial Narrow" w:cs="Arial"/>
          <w:sz w:val="20"/>
          <w:szCs w:val="20"/>
        </w:rPr>
        <w:t>d</w:t>
      </w:r>
      <w:r w:rsidR="0095222E">
        <w:rPr>
          <w:rFonts w:ascii="Arial Narrow" w:hAnsi="Arial Narrow" w:cs="Arial"/>
          <w:sz w:val="20"/>
          <w:szCs w:val="20"/>
        </w:rPr>
        <w:t>ena nová štuková omítka</w:t>
      </w:r>
      <w:r w:rsidRPr="00844D49">
        <w:rPr>
          <w:rFonts w:ascii="Arial Narrow" w:hAnsi="Arial Narrow" w:cs="Arial"/>
          <w:sz w:val="20"/>
          <w:szCs w:val="20"/>
        </w:rPr>
        <w:t xml:space="preserve">. </w:t>
      </w:r>
    </w:p>
    <w:p w14:paraId="55131A45" w14:textId="7C68316A" w:rsidR="002F7131" w:rsidRPr="00844D49" w:rsidRDefault="002F7131" w:rsidP="00844D49">
      <w:pPr>
        <w:pStyle w:val="TextTZ"/>
        <w:ind w:firstLine="708"/>
        <w:rPr>
          <w:rFonts w:ascii="Arial Narrow" w:hAnsi="Arial Narrow" w:cs="Arial"/>
          <w:sz w:val="20"/>
          <w:szCs w:val="20"/>
        </w:rPr>
      </w:pPr>
      <w:r w:rsidRPr="00844D49">
        <w:rPr>
          <w:rFonts w:ascii="Arial Narrow" w:hAnsi="Arial Narrow" w:cs="Arial"/>
          <w:sz w:val="20"/>
          <w:szCs w:val="20"/>
        </w:rPr>
        <w:t>Nové podhledy v místnostech 1.03 budou provedeny jako miner</w:t>
      </w:r>
      <w:r w:rsidR="00FD139B">
        <w:rPr>
          <w:rFonts w:ascii="Arial Narrow" w:hAnsi="Arial Narrow" w:cs="Arial"/>
          <w:sz w:val="20"/>
          <w:szCs w:val="20"/>
        </w:rPr>
        <w:t>á</w:t>
      </w:r>
      <w:r w:rsidRPr="00844D49">
        <w:rPr>
          <w:rFonts w:ascii="Arial Narrow" w:hAnsi="Arial Narrow" w:cs="Arial"/>
          <w:sz w:val="20"/>
          <w:szCs w:val="20"/>
        </w:rPr>
        <w:t>lní kazetové s pohledovým rastrem a systémovými závěsy.</w:t>
      </w:r>
    </w:p>
    <w:p w14:paraId="58E3BF14" w14:textId="77777777" w:rsidR="002F7131" w:rsidRPr="00844D49" w:rsidRDefault="002F7131" w:rsidP="00844D49">
      <w:pPr>
        <w:pStyle w:val="TextTZ"/>
        <w:ind w:firstLine="708"/>
        <w:rPr>
          <w:rFonts w:ascii="Arial Narrow" w:hAnsi="Arial Narrow" w:cs="Arial"/>
          <w:sz w:val="20"/>
          <w:szCs w:val="20"/>
        </w:rPr>
      </w:pPr>
      <w:r w:rsidRPr="00844D49">
        <w:rPr>
          <w:rFonts w:ascii="Arial Narrow" w:hAnsi="Arial Narrow" w:cs="Arial"/>
          <w:sz w:val="20"/>
          <w:szCs w:val="20"/>
        </w:rPr>
        <w:t xml:space="preserve">Fasáda </w:t>
      </w:r>
      <w:r w:rsidRPr="00844D49">
        <w:rPr>
          <w:rFonts w:ascii="Arial Narrow" w:hAnsi="Arial Narrow" w:cs="Arial"/>
          <w:sz w:val="20"/>
          <w:szCs w:val="20"/>
        </w:rPr>
        <w:tab/>
      </w:r>
      <w:r w:rsidRPr="00844D49">
        <w:rPr>
          <w:rFonts w:ascii="Arial Narrow" w:hAnsi="Arial Narrow" w:cs="Arial"/>
          <w:sz w:val="20"/>
          <w:szCs w:val="20"/>
        </w:rPr>
        <w:tab/>
      </w:r>
      <w:bookmarkStart w:id="38" w:name="_Hlk100735420"/>
      <w:r w:rsidRPr="00844D49">
        <w:rPr>
          <w:rFonts w:ascii="Arial Narrow" w:hAnsi="Arial Narrow" w:cs="Arial"/>
          <w:sz w:val="20"/>
          <w:szCs w:val="20"/>
        </w:rPr>
        <w:t xml:space="preserve">Stávající </w:t>
      </w:r>
      <w:bookmarkEnd w:id="38"/>
    </w:p>
    <w:p w14:paraId="34263F54" w14:textId="77777777" w:rsidR="002F7131" w:rsidRPr="00844D49" w:rsidRDefault="002F7131" w:rsidP="00844D49">
      <w:pPr>
        <w:pStyle w:val="TextTZ"/>
        <w:ind w:firstLine="708"/>
        <w:rPr>
          <w:rFonts w:ascii="Arial Narrow" w:hAnsi="Arial Narrow" w:cs="Arial"/>
          <w:sz w:val="20"/>
          <w:szCs w:val="20"/>
        </w:rPr>
      </w:pPr>
      <w:r w:rsidRPr="00844D49">
        <w:rPr>
          <w:rFonts w:ascii="Arial Narrow" w:hAnsi="Arial Narrow" w:cs="Arial"/>
          <w:sz w:val="20"/>
          <w:szCs w:val="20"/>
        </w:rPr>
        <w:t xml:space="preserve">Sokl </w:t>
      </w:r>
      <w:r w:rsidRPr="00844D49">
        <w:rPr>
          <w:rFonts w:ascii="Arial Narrow" w:hAnsi="Arial Narrow" w:cs="Arial"/>
          <w:sz w:val="20"/>
          <w:szCs w:val="20"/>
        </w:rPr>
        <w:tab/>
      </w:r>
      <w:r w:rsidRPr="00844D49">
        <w:rPr>
          <w:rFonts w:ascii="Arial Narrow" w:hAnsi="Arial Narrow" w:cs="Arial"/>
          <w:sz w:val="20"/>
          <w:szCs w:val="20"/>
        </w:rPr>
        <w:tab/>
      </w:r>
      <w:bookmarkStart w:id="39" w:name="_Hlk31706300"/>
      <w:r w:rsidRPr="00844D49">
        <w:rPr>
          <w:rFonts w:ascii="Arial Narrow" w:hAnsi="Arial Narrow" w:cs="Arial"/>
          <w:sz w:val="20"/>
          <w:szCs w:val="20"/>
        </w:rPr>
        <w:t xml:space="preserve">Stávající </w:t>
      </w:r>
    </w:p>
    <w:p w14:paraId="3A5843EC" w14:textId="2106F2D3" w:rsidR="002F7131" w:rsidRPr="00FD139B" w:rsidRDefault="002F7131" w:rsidP="003F25EA">
      <w:pPr>
        <w:pStyle w:val="TextTZ"/>
        <w:outlineLvl w:val="2"/>
        <w:rPr>
          <w:rFonts w:ascii="Arial Narrow" w:hAnsi="Arial Narrow" w:cs="Arial"/>
          <w:sz w:val="22"/>
          <w:szCs w:val="22"/>
        </w:rPr>
      </w:pPr>
      <w:bookmarkStart w:id="40" w:name="_Toc164067238"/>
      <w:bookmarkEnd w:id="39"/>
      <w:proofErr w:type="gramStart"/>
      <w:r w:rsidRPr="00FD139B">
        <w:rPr>
          <w:rFonts w:ascii="Arial Narrow" w:hAnsi="Arial Narrow" w:cs="Arial"/>
          <w:sz w:val="22"/>
          <w:szCs w:val="22"/>
        </w:rPr>
        <w:t>3.</w:t>
      </w:r>
      <w:r w:rsidR="00FD139B">
        <w:rPr>
          <w:rFonts w:ascii="Arial Narrow" w:hAnsi="Arial Narrow" w:cs="Arial"/>
          <w:sz w:val="22"/>
          <w:szCs w:val="22"/>
        </w:rPr>
        <w:t>3.</w:t>
      </w:r>
      <w:r w:rsidRPr="00FD139B">
        <w:rPr>
          <w:rFonts w:ascii="Arial Narrow" w:hAnsi="Arial Narrow" w:cs="Arial"/>
          <w:sz w:val="22"/>
          <w:szCs w:val="22"/>
        </w:rPr>
        <w:t>7  Izolace</w:t>
      </w:r>
      <w:proofErr w:type="gramEnd"/>
      <w:r w:rsidRPr="00FD139B">
        <w:rPr>
          <w:rFonts w:ascii="Arial Narrow" w:hAnsi="Arial Narrow" w:cs="Arial"/>
          <w:sz w:val="22"/>
          <w:szCs w:val="22"/>
        </w:rPr>
        <w:t xml:space="preserve"> proti vodě a zemní vlhkosti</w:t>
      </w:r>
      <w:bookmarkEnd w:id="40"/>
    </w:p>
    <w:p w14:paraId="6732765F" w14:textId="65782000" w:rsidR="002F7131" w:rsidRPr="00FD139B" w:rsidRDefault="002F7131" w:rsidP="00FD139B">
      <w:pPr>
        <w:pStyle w:val="TextTZ"/>
        <w:ind w:firstLine="708"/>
        <w:rPr>
          <w:rFonts w:ascii="Arial Narrow" w:hAnsi="Arial Narrow" w:cs="Arial"/>
          <w:sz w:val="20"/>
          <w:szCs w:val="20"/>
        </w:rPr>
      </w:pPr>
      <w:r w:rsidRPr="00FD139B">
        <w:rPr>
          <w:rFonts w:ascii="Arial Narrow" w:hAnsi="Arial Narrow" w:cs="Arial"/>
          <w:sz w:val="20"/>
          <w:szCs w:val="20"/>
        </w:rPr>
        <w:t xml:space="preserve">V objektu se přepokládá hydroizolace spodní stavby z asfaltových pásů, které budou zachovány bez změn. Při demoličních pracích je nutné zachovat </w:t>
      </w:r>
      <w:r w:rsidR="00FD139B" w:rsidRPr="00FD139B">
        <w:rPr>
          <w:rFonts w:ascii="Arial Narrow" w:hAnsi="Arial Narrow" w:cs="Arial"/>
          <w:sz w:val="20"/>
          <w:szCs w:val="20"/>
        </w:rPr>
        <w:t xml:space="preserve">co nejširší pás stávajícího izolačního </w:t>
      </w:r>
      <w:proofErr w:type="gramStart"/>
      <w:r w:rsidR="00FD139B" w:rsidRPr="00FD139B">
        <w:rPr>
          <w:rFonts w:ascii="Arial Narrow" w:hAnsi="Arial Narrow" w:cs="Arial"/>
          <w:sz w:val="20"/>
          <w:szCs w:val="20"/>
        </w:rPr>
        <w:t>pásu</w:t>
      </w:r>
      <w:proofErr w:type="gramEnd"/>
      <w:r w:rsidR="00FD139B" w:rsidRPr="00FD139B">
        <w:rPr>
          <w:rFonts w:ascii="Arial Narrow" w:hAnsi="Arial Narrow" w:cs="Arial"/>
          <w:sz w:val="20"/>
          <w:szCs w:val="20"/>
        </w:rPr>
        <w:t xml:space="preserve"> aby bylo možné natavit novou část izolace</w:t>
      </w:r>
      <w:r w:rsidR="00FD139B">
        <w:rPr>
          <w:rFonts w:ascii="Arial Narrow" w:hAnsi="Arial Narrow" w:cs="Arial"/>
          <w:sz w:val="20"/>
          <w:szCs w:val="20"/>
        </w:rPr>
        <w:t xml:space="preserve"> (</w:t>
      </w:r>
      <w:r w:rsidRPr="00FD139B">
        <w:rPr>
          <w:rFonts w:ascii="Arial Narrow" w:hAnsi="Arial Narrow" w:cs="Arial"/>
          <w:sz w:val="20"/>
          <w:szCs w:val="20"/>
        </w:rPr>
        <w:t xml:space="preserve">pás stávající hydroizolace v šířce min.100 mm pro natavení nově prováděné </w:t>
      </w:r>
      <w:r w:rsidR="00FD139B">
        <w:rPr>
          <w:rFonts w:ascii="Arial Narrow" w:hAnsi="Arial Narrow" w:cs="Arial"/>
          <w:sz w:val="20"/>
          <w:szCs w:val="20"/>
        </w:rPr>
        <w:t xml:space="preserve">části </w:t>
      </w:r>
      <w:r w:rsidRPr="00FD139B">
        <w:rPr>
          <w:rFonts w:ascii="Arial Narrow" w:hAnsi="Arial Narrow" w:cs="Arial"/>
          <w:sz w:val="20"/>
          <w:szCs w:val="20"/>
        </w:rPr>
        <w:t>hydroizolace pro dopracování detailů u vstupů a v místě provádění rýh pro instalace</w:t>
      </w:r>
      <w:r w:rsidR="00FD139B">
        <w:rPr>
          <w:rFonts w:ascii="Arial Narrow" w:hAnsi="Arial Narrow" w:cs="Arial"/>
          <w:sz w:val="20"/>
          <w:szCs w:val="20"/>
        </w:rPr>
        <w:t>)</w:t>
      </w:r>
      <w:r w:rsidRPr="00FD139B">
        <w:rPr>
          <w:rFonts w:ascii="Arial Narrow" w:hAnsi="Arial Narrow" w:cs="Arial"/>
          <w:sz w:val="20"/>
          <w:szCs w:val="20"/>
        </w:rPr>
        <w:t>.</w:t>
      </w:r>
      <w:r w:rsidR="00FD139B">
        <w:rPr>
          <w:rFonts w:ascii="Arial Narrow" w:hAnsi="Arial Narrow" w:cs="Arial"/>
          <w:sz w:val="20"/>
          <w:szCs w:val="20"/>
        </w:rPr>
        <w:t xml:space="preserve"> Doplnění hydroizolace bude provedena </w:t>
      </w:r>
      <w:r w:rsidR="00056C22">
        <w:rPr>
          <w:rFonts w:ascii="Arial Narrow" w:hAnsi="Arial Narrow" w:cs="Arial"/>
          <w:sz w:val="20"/>
          <w:szCs w:val="20"/>
        </w:rPr>
        <w:t xml:space="preserve">natavením </w:t>
      </w:r>
      <w:r w:rsidR="00FD139B">
        <w:rPr>
          <w:rFonts w:ascii="Arial Narrow" w:hAnsi="Arial Narrow" w:cs="Arial"/>
          <w:sz w:val="20"/>
          <w:szCs w:val="20"/>
        </w:rPr>
        <w:t>z</w:t>
      </w:r>
      <w:r w:rsidR="00056C22">
        <w:rPr>
          <w:rFonts w:ascii="Arial Narrow" w:hAnsi="Arial Narrow" w:cs="Arial"/>
          <w:sz w:val="20"/>
          <w:szCs w:val="20"/>
        </w:rPr>
        <w:t> SBS asfaltových modifikovaných pásů s </w:t>
      </w:r>
      <w:proofErr w:type="spellStart"/>
      <w:proofErr w:type="gramStart"/>
      <w:r w:rsidR="00056C22">
        <w:rPr>
          <w:rFonts w:ascii="Arial Narrow" w:hAnsi="Arial Narrow" w:cs="Arial"/>
          <w:sz w:val="20"/>
          <w:szCs w:val="20"/>
        </w:rPr>
        <w:t>Al.vložkou</w:t>
      </w:r>
      <w:proofErr w:type="spellEnd"/>
      <w:proofErr w:type="gramEnd"/>
      <w:r w:rsidR="00056C22">
        <w:rPr>
          <w:rFonts w:ascii="Arial Narrow" w:hAnsi="Arial Narrow" w:cs="Arial"/>
          <w:sz w:val="20"/>
          <w:szCs w:val="20"/>
        </w:rPr>
        <w:t xml:space="preserve">. </w:t>
      </w:r>
    </w:p>
    <w:p w14:paraId="15F3F8D9" w14:textId="77777777" w:rsidR="002F7131" w:rsidRPr="00B84561" w:rsidRDefault="002F7131" w:rsidP="002F7131">
      <w:pPr>
        <w:pStyle w:val="Zkladntext"/>
        <w:rPr>
          <w:rFonts w:ascii="Century Gothic" w:hAnsi="Century Gothic"/>
        </w:rPr>
      </w:pPr>
      <w:r w:rsidRPr="00B84561">
        <w:rPr>
          <w:rFonts w:ascii="Century Gothic" w:hAnsi="Century Gothic"/>
        </w:rPr>
        <w:tab/>
      </w:r>
    </w:p>
    <w:p w14:paraId="4B9E6A9B" w14:textId="5D3AED83" w:rsidR="002F7131" w:rsidRPr="009F6F5D" w:rsidRDefault="002F7131" w:rsidP="003F25EA">
      <w:pPr>
        <w:pStyle w:val="TextTZ"/>
        <w:outlineLvl w:val="2"/>
        <w:rPr>
          <w:rFonts w:ascii="Arial Narrow" w:hAnsi="Arial Narrow" w:cs="Arial"/>
          <w:sz w:val="22"/>
          <w:szCs w:val="22"/>
        </w:rPr>
      </w:pPr>
      <w:bookmarkStart w:id="41" w:name="_Toc164067239"/>
      <w:r w:rsidRPr="009F6F5D">
        <w:rPr>
          <w:rFonts w:ascii="Arial Narrow" w:hAnsi="Arial Narrow" w:cs="Arial"/>
          <w:sz w:val="22"/>
          <w:szCs w:val="22"/>
        </w:rPr>
        <w:t>3.</w:t>
      </w:r>
      <w:r w:rsidR="009F6F5D">
        <w:rPr>
          <w:rFonts w:ascii="Arial Narrow" w:hAnsi="Arial Narrow" w:cs="Arial"/>
          <w:sz w:val="22"/>
          <w:szCs w:val="22"/>
        </w:rPr>
        <w:t>3.</w:t>
      </w:r>
      <w:r w:rsidRPr="009F6F5D">
        <w:rPr>
          <w:rFonts w:ascii="Arial Narrow" w:hAnsi="Arial Narrow" w:cs="Arial"/>
          <w:sz w:val="22"/>
          <w:szCs w:val="22"/>
        </w:rPr>
        <w:t>8   Izolace tepelné</w:t>
      </w:r>
      <w:bookmarkEnd w:id="41"/>
    </w:p>
    <w:p w14:paraId="3EE81D86" w14:textId="0CAF58C7" w:rsidR="002F7131" w:rsidRPr="009F6F5D" w:rsidRDefault="002F7131" w:rsidP="009F6F5D">
      <w:pPr>
        <w:pStyle w:val="TextTZ"/>
        <w:ind w:firstLine="708"/>
        <w:rPr>
          <w:rFonts w:ascii="Arial Narrow" w:hAnsi="Arial Narrow" w:cs="Arial"/>
          <w:sz w:val="20"/>
          <w:szCs w:val="20"/>
        </w:rPr>
      </w:pPr>
      <w:bookmarkStart w:id="42" w:name="_Hlk3449407"/>
      <w:r w:rsidRPr="009F6F5D">
        <w:rPr>
          <w:rFonts w:ascii="Arial Narrow" w:hAnsi="Arial Narrow" w:cs="Arial"/>
          <w:sz w:val="20"/>
          <w:szCs w:val="20"/>
        </w:rPr>
        <w:t xml:space="preserve">Stávající vnější zdivo </w:t>
      </w:r>
      <w:r w:rsidR="009F6F5D" w:rsidRPr="009F6F5D">
        <w:rPr>
          <w:rFonts w:ascii="Arial Narrow" w:hAnsi="Arial Narrow" w:cs="Arial"/>
          <w:sz w:val="20"/>
          <w:szCs w:val="20"/>
        </w:rPr>
        <w:t>tl.</w:t>
      </w:r>
      <w:proofErr w:type="gramStart"/>
      <w:r w:rsidR="009F6F5D" w:rsidRPr="009F6F5D">
        <w:rPr>
          <w:rFonts w:ascii="Arial Narrow" w:hAnsi="Arial Narrow" w:cs="Arial"/>
          <w:sz w:val="20"/>
          <w:szCs w:val="20"/>
        </w:rPr>
        <w:t>150mm</w:t>
      </w:r>
      <w:proofErr w:type="gramEnd"/>
      <w:r w:rsidR="009F6F5D" w:rsidRPr="009F6F5D">
        <w:rPr>
          <w:rFonts w:ascii="Arial Narrow" w:hAnsi="Arial Narrow" w:cs="Arial"/>
          <w:sz w:val="20"/>
          <w:szCs w:val="20"/>
        </w:rPr>
        <w:t xml:space="preserve"> v </w:t>
      </w:r>
      <w:r w:rsidRPr="009F6F5D">
        <w:rPr>
          <w:rFonts w:ascii="Arial Narrow" w:hAnsi="Arial Narrow" w:cs="Arial"/>
          <w:sz w:val="20"/>
          <w:szCs w:val="20"/>
        </w:rPr>
        <w:t>místnosti 1.19 bude nově doplněno o tepelnou izolaci a vnitřní příčkové zdivo – vytvořena sendvičová konstrukce. Vložená izolace z polystyrenu EPS 70 F λ=0,039 W</w:t>
      </w:r>
      <w:proofErr w:type="gramStart"/>
      <w:r w:rsidRPr="009F6F5D">
        <w:rPr>
          <w:rFonts w:ascii="Arial Narrow" w:hAnsi="Arial Narrow" w:cs="Arial"/>
          <w:sz w:val="20"/>
          <w:szCs w:val="20"/>
        </w:rPr>
        <w:t>/(</w:t>
      </w:r>
      <w:proofErr w:type="spellStart"/>
      <w:proofErr w:type="gramEnd"/>
      <w:r w:rsidRPr="009F6F5D">
        <w:rPr>
          <w:rFonts w:ascii="Arial Narrow" w:hAnsi="Arial Narrow" w:cs="Arial"/>
          <w:sz w:val="20"/>
          <w:szCs w:val="20"/>
        </w:rPr>
        <w:t>m.K</w:t>
      </w:r>
      <w:proofErr w:type="spellEnd"/>
      <w:r w:rsidRPr="009F6F5D">
        <w:rPr>
          <w:rFonts w:ascii="Arial Narrow" w:hAnsi="Arial Narrow" w:cs="Arial"/>
          <w:sz w:val="20"/>
          <w:szCs w:val="20"/>
        </w:rPr>
        <w:t xml:space="preserve">) tl.100 mm.  </w:t>
      </w:r>
      <w:bookmarkEnd w:id="42"/>
      <w:r w:rsidRPr="009F6F5D">
        <w:rPr>
          <w:rFonts w:ascii="Arial Narrow" w:hAnsi="Arial Narrow" w:cs="Arial"/>
          <w:sz w:val="20"/>
          <w:szCs w:val="20"/>
        </w:rPr>
        <w:t xml:space="preserve">Stávající střešní konstrukce jsou zateplené, toto bude zachováno bez změn. </w:t>
      </w:r>
    </w:p>
    <w:p w14:paraId="69C17C50" w14:textId="6B92C2EE" w:rsidR="002F7131" w:rsidRPr="0041181D" w:rsidRDefault="002F7131" w:rsidP="003F25EA">
      <w:pPr>
        <w:pStyle w:val="TextTZ"/>
        <w:outlineLvl w:val="2"/>
        <w:rPr>
          <w:rFonts w:ascii="Arial Narrow" w:hAnsi="Arial Narrow" w:cs="Arial"/>
          <w:sz w:val="22"/>
          <w:szCs w:val="22"/>
        </w:rPr>
      </w:pPr>
      <w:bookmarkStart w:id="43" w:name="_Toc164067240"/>
      <w:r w:rsidRPr="0041181D">
        <w:rPr>
          <w:rFonts w:ascii="Arial Narrow" w:hAnsi="Arial Narrow" w:cs="Arial"/>
          <w:sz w:val="22"/>
          <w:szCs w:val="22"/>
        </w:rPr>
        <w:t>3.</w:t>
      </w:r>
      <w:r w:rsidR="0041181D">
        <w:rPr>
          <w:rFonts w:ascii="Arial Narrow" w:hAnsi="Arial Narrow" w:cs="Arial"/>
          <w:sz w:val="22"/>
          <w:szCs w:val="22"/>
        </w:rPr>
        <w:t>3.</w:t>
      </w:r>
      <w:r w:rsidRPr="0041181D">
        <w:rPr>
          <w:rFonts w:ascii="Arial Narrow" w:hAnsi="Arial Narrow" w:cs="Arial"/>
          <w:sz w:val="22"/>
          <w:szCs w:val="22"/>
        </w:rPr>
        <w:t>9   Konstrukce zámečnické</w:t>
      </w:r>
      <w:bookmarkEnd w:id="43"/>
    </w:p>
    <w:p w14:paraId="10A474F0" w14:textId="3E5203E4" w:rsidR="00F660A1" w:rsidRDefault="002477BF" w:rsidP="00F660A1">
      <w:pPr>
        <w:pStyle w:val="TextTZ"/>
        <w:ind w:firstLine="708"/>
        <w:rPr>
          <w:rFonts w:ascii="Century Gothic" w:hAnsi="Century Gothic"/>
        </w:rPr>
      </w:pPr>
      <w:r>
        <w:rPr>
          <w:rFonts w:ascii="Arial Narrow" w:hAnsi="Arial Narrow" w:cs="Arial"/>
          <w:sz w:val="20"/>
          <w:szCs w:val="20"/>
        </w:rPr>
        <w:t>Stávající z</w:t>
      </w:r>
      <w:r w:rsidR="002F7131" w:rsidRPr="0041181D">
        <w:rPr>
          <w:rFonts w:ascii="Arial Narrow" w:hAnsi="Arial Narrow" w:cs="Arial"/>
          <w:sz w:val="20"/>
          <w:szCs w:val="20"/>
        </w:rPr>
        <w:t xml:space="preserve">ámečnické prvky budou zachovány. </w:t>
      </w:r>
      <w:r w:rsidR="00F660A1">
        <w:rPr>
          <w:rFonts w:ascii="Arial Narrow" w:hAnsi="Arial Narrow" w:cs="Arial"/>
          <w:sz w:val="20"/>
          <w:szCs w:val="20"/>
        </w:rPr>
        <w:t>V</w:t>
      </w:r>
      <w:r w:rsidR="00F660A1" w:rsidRPr="00F660A1">
        <w:rPr>
          <w:rFonts w:ascii="Arial Narrow" w:hAnsi="Arial Narrow" w:cs="Arial"/>
          <w:sz w:val="20"/>
          <w:szCs w:val="20"/>
        </w:rPr>
        <w:t xml:space="preserve">eškeré sváry </w:t>
      </w:r>
      <w:r w:rsidR="00F660A1">
        <w:rPr>
          <w:rFonts w:ascii="Arial Narrow" w:hAnsi="Arial Narrow" w:cs="Arial"/>
          <w:sz w:val="20"/>
          <w:szCs w:val="20"/>
        </w:rPr>
        <w:t xml:space="preserve">nových zámečnických prvků </w:t>
      </w:r>
      <w:r w:rsidR="00F660A1" w:rsidRPr="00F660A1">
        <w:rPr>
          <w:rFonts w:ascii="Arial Narrow" w:hAnsi="Arial Narrow" w:cs="Arial"/>
          <w:sz w:val="20"/>
          <w:szCs w:val="20"/>
        </w:rPr>
        <w:t>budou před provedením povrchových úprav zabroušeny.</w:t>
      </w:r>
      <w:r w:rsidR="00F660A1" w:rsidRPr="00791764">
        <w:rPr>
          <w:rFonts w:ascii="Century Gothic" w:hAnsi="Century Gothic"/>
        </w:rPr>
        <w:t xml:space="preserve"> </w:t>
      </w:r>
    </w:p>
    <w:p w14:paraId="0ACE0E4E" w14:textId="30002552" w:rsidR="002F7131" w:rsidRPr="00F660A1" w:rsidRDefault="002F7131" w:rsidP="003F25EA">
      <w:pPr>
        <w:pStyle w:val="TextTZ"/>
        <w:outlineLvl w:val="2"/>
        <w:rPr>
          <w:rFonts w:ascii="Arial Narrow" w:hAnsi="Arial Narrow" w:cs="Arial"/>
          <w:sz w:val="22"/>
          <w:szCs w:val="22"/>
        </w:rPr>
      </w:pPr>
      <w:bookmarkStart w:id="44" w:name="_Toc164067241"/>
      <w:r w:rsidRPr="00F660A1">
        <w:rPr>
          <w:rFonts w:ascii="Arial Narrow" w:hAnsi="Arial Narrow" w:cs="Arial"/>
          <w:sz w:val="22"/>
          <w:szCs w:val="22"/>
        </w:rPr>
        <w:t>3.</w:t>
      </w:r>
      <w:r w:rsidR="00F660A1" w:rsidRPr="00F660A1">
        <w:rPr>
          <w:rFonts w:ascii="Arial Narrow" w:hAnsi="Arial Narrow" w:cs="Arial"/>
          <w:sz w:val="22"/>
          <w:szCs w:val="22"/>
        </w:rPr>
        <w:t>3.</w:t>
      </w:r>
      <w:r w:rsidRPr="00F660A1">
        <w:rPr>
          <w:rFonts w:ascii="Arial Narrow" w:hAnsi="Arial Narrow" w:cs="Arial"/>
          <w:sz w:val="22"/>
          <w:szCs w:val="22"/>
        </w:rPr>
        <w:t>10   Výplně otvorů</w:t>
      </w:r>
      <w:bookmarkEnd w:id="44"/>
    </w:p>
    <w:p w14:paraId="5451A565" w14:textId="215FD2D6" w:rsidR="00A2193E" w:rsidRDefault="002F7131" w:rsidP="00F660A1">
      <w:pPr>
        <w:pStyle w:val="TextTZ"/>
        <w:ind w:firstLine="708"/>
        <w:rPr>
          <w:rFonts w:ascii="Arial Narrow" w:hAnsi="Arial Narrow" w:cs="Arial"/>
          <w:sz w:val="20"/>
          <w:szCs w:val="20"/>
        </w:rPr>
      </w:pPr>
      <w:bookmarkStart w:id="45" w:name="_Hlk100736242"/>
      <w:r w:rsidRPr="00F660A1">
        <w:rPr>
          <w:rFonts w:ascii="Arial Narrow" w:hAnsi="Arial Narrow" w:cs="Arial"/>
          <w:sz w:val="20"/>
          <w:szCs w:val="20"/>
        </w:rPr>
        <w:t xml:space="preserve">Do místnosti 1.19 budou osazeny nové </w:t>
      </w:r>
      <w:r w:rsidR="00F660A1">
        <w:rPr>
          <w:rFonts w:ascii="Arial Narrow" w:hAnsi="Arial Narrow" w:cs="Arial"/>
          <w:sz w:val="20"/>
          <w:szCs w:val="20"/>
        </w:rPr>
        <w:t xml:space="preserve">zateplené plné </w:t>
      </w:r>
      <w:r w:rsidRPr="00F660A1">
        <w:rPr>
          <w:rFonts w:ascii="Arial Narrow" w:hAnsi="Arial Narrow" w:cs="Arial"/>
          <w:sz w:val="20"/>
          <w:szCs w:val="20"/>
        </w:rPr>
        <w:t xml:space="preserve">dveře, dveře </w:t>
      </w:r>
      <w:bookmarkEnd w:id="45"/>
      <w:r w:rsidRPr="00F660A1">
        <w:rPr>
          <w:rFonts w:ascii="Arial Narrow" w:hAnsi="Arial Narrow" w:cs="Arial"/>
          <w:sz w:val="20"/>
          <w:szCs w:val="20"/>
        </w:rPr>
        <w:t xml:space="preserve">budou provedeny jako hliníkové tepelně izolační. </w:t>
      </w:r>
      <w:proofErr w:type="spellStart"/>
      <w:r w:rsidR="00A2193E" w:rsidRPr="00F660A1">
        <w:rPr>
          <w:rFonts w:ascii="Arial Narrow" w:hAnsi="Arial Narrow" w:cs="Arial"/>
          <w:sz w:val="20"/>
          <w:szCs w:val="20"/>
        </w:rPr>
        <w:t>Uw</w:t>
      </w:r>
      <w:proofErr w:type="spellEnd"/>
      <w:r w:rsidR="00A2193E" w:rsidRPr="00F660A1">
        <w:rPr>
          <w:rFonts w:ascii="Arial Narrow" w:hAnsi="Arial Narrow" w:cs="Arial"/>
          <w:sz w:val="20"/>
          <w:szCs w:val="20"/>
        </w:rPr>
        <w:t xml:space="preserve"> dveří dle ČSN 73 0540-2: rám + </w:t>
      </w:r>
      <w:r w:rsidR="00A2193E">
        <w:rPr>
          <w:rFonts w:ascii="Arial Narrow" w:hAnsi="Arial Narrow" w:cs="Arial"/>
          <w:sz w:val="20"/>
          <w:szCs w:val="20"/>
        </w:rPr>
        <w:t xml:space="preserve">výplň </w:t>
      </w:r>
      <w:proofErr w:type="spellStart"/>
      <w:r w:rsidR="00A2193E" w:rsidRPr="00F660A1">
        <w:rPr>
          <w:rFonts w:ascii="Arial Narrow" w:hAnsi="Arial Narrow" w:cs="Arial"/>
          <w:sz w:val="20"/>
          <w:szCs w:val="20"/>
        </w:rPr>
        <w:t>Uw</w:t>
      </w:r>
      <w:proofErr w:type="spellEnd"/>
      <w:r w:rsidR="00A2193E" w:rsidRPr="00F660A1">
        <w:rPr>
          <w:rFonts w:ascii="Arial Narrow" w:hAnsi="Arial Narrow" w:cs="Arial"/>
          <w:sz w:val="20"/>
          <w:szCs w:val="20"/>
        </w:rPr>
        <w:t>=1,</w:t>
      </w:r>
      <w:proofErr w:type="gramStart"/>
      <w:r w:rsidR="00A2193E" w:rsidRPr="00F660A1">
        <w:rPr>
          <w:rFonts w:ascii="Arial Narrow" w:hAnsi="Arial Narrow" w:cs="Arial"/>
          <w:sz w:val="20"/>
          <w:szCs w:val="20"/>
        </w:rPr>
        <w:t>1  W</w:t>
      </w:r>
      <w:proofErr w:type="gramEnd"/>
      <w:r w:rsidR="00A2193E" w:rsidRPr="00F660A1">
        <w:rPr>
          <w:rFonts w:ascii="Arial Narrow" w:hAnsi="Arial Narrow" w:cs="Arial"/>
          <w:sz w:val="20"/>
          <w:szCs w:val="20"/>
        </w:rPr>
        <w:t xml:space="preserve">/(m2.K). </w:t>
      </w:r>
      <w:proofErr w:type="gramStart"/>
      <w:r w:rsidR="00A2193E" w:rsidRPr="00F660A1">
        <w:rPr>
          <w:rFonts w:ascii="Arial Narrow" w:hAnsi="Arial Narrow" w:cs="Arial"/>
          <w:sz w:val="20"/>
          <w:szCs w:val="20"/>
        </w:rPr>
        <w:t>Kování - klika</w:t>
      </w:r>
      <w:proofErr w:type="gramEnd"/>
      <w:r w:rsidR="00A2193E" w:rsidRPr="00F660A1">
        <w:rPr>
          <w:rFonts w:ascii="Arial Narrow" w:hAnsi="Arial Narrow" w:cs="Arial"/>
          <w:sz w:val="20"/>
          <w:szCs w:val="20"/>
        </w:rPr>
        <w:t xml:space="preserve"> - klika, nerez.</w:t>
      </w:r>
      <w:r w:rsidR="00A2193E">
        <w:rPr>
          <w:rFonts w:ascii="Arial Narrow" w:hAnsi="Arial Narrow" w:cs="Arial"/>
          <w:sz w:val="20"/>
          <w:szCs w:val="20"/>
        </w:rPr>
        <w:t xml:space="preserve"> </w:t>
      </w:r>
      <w:r w:rsidRPr="00F660A1">
        <w:rPr>
          <w:rFonts w:ascii="Arial Narrow" w:hAnsi="Arial Narrow" w:cs="Arial"/>
          <w:sz w:val="20"/>
          <w:szCs w:val="20"/>
        </w:rPr>
        <w:t xml:space="preserve">Dveřní křídla </w:t>
      </w:r>
      <w:r w:rsidR="00F660A1">
        <w:rPr>
          <w:rFonts w:ascii="Arial Narrow" w:hAnsi="Arial Narrow" w:cs="Arial"/>
          <w:sz w:val="20"/>
          <w:szCs w:val="20"/>
        </w:rPr>
        <w:t xml:space="preserve">do místnosti 1.03 </w:t>
      </w:r>
      <w:r w:rsidRPr="00F660A1">
        <w:rPr>
          <w:rFonts w:ascii="Arial Narrow" w:hAnsi="Arial Narrow" w:cs="Arial"/>
          <w:sz w:val="20"/>
          <w:szCs w:val="20"/>
        </w:rPr>
        <w:t xml:space="preserve">budou provedena </w:t>
      </w:r>
      <w:r w:rsidR="00F660A1">
        <w:rPr>
          <w:rFonts w:ascii="Arial Narrow" w:hAnsi="Arial Narrow" w:cs="Arial"/>
          <w:sz w:val="20"/>
          <w:szCs w:val="20"/>
        </w:rPr>
        <w:t xml:space="preserve">plná zateplená s proskleným </w:t>
      </w:r>
      <w:r w:rsidRPr="00F660A1">
        <w:rPr>
          <w:rFonts w:ascii="Arial Narrow" w:hAnsi="Arial Narrow" w:cs="Arial"/>
          <w:sz w:val="20"/>
          <w:szCs w:val="20"/>
        </w:rPr>
        <w:t>nadsvětlík</w:t>
      </w:r>
      <w:r w:rsidR="00F660A1">
        <w:rPr>
          <w:rFonts w:ascii="Arial Narrow" w:hAnsi="Arial Narrow" w:cs="Arial"/>
          <w:sz w:val="20"/>
          <w:szCs w:val="20"/>
        </w:rPr>
        <w:t>em</w:t>
      </w:r>
      <w:r w:rsidR="002477BF">
        <w:rPr>
          <w:rFonts w:ascii="Arial Narrow" w:hAnsi="Arial Narrow" w:cs="Arial"/>
          <w:sz w:val="20"/>
          <w:szCs w:val="20"/>
        </w:rPr>
        <w:t xml:space="preserve"> v provedení dle přesného popisu ve výpisu prvků</w:t>
      </w:r>
      <w:r w:rsidRPr="00F660A1">
        <w:rPr>
          <w:rFonts w:ascii="Arial Narrow" w:hAnsi="Arial Narrow" w:cs="Arial"/>
          <w:sz w:val="20"/>
          <w:szCs w:val="20"/>
        </w:rPr>
        <w:t xml:space="preserve">. </w:t>
      </w:r>
      <w:proofErr w:type="spellStart"/>
      <w:r w:rsidRPr="00F660A1">
        <w:rPr>
          <w:rFonts w:ascii="Arial Narrow" w:hAnsi="Arial Narrow" w:cs="Arial"/>
          <w:sz w:val="20"/>
          <w:szCs w:val="20"/>
        </w:rPr>
        <w:t>Uw</w:t>
      </w:r>
      <w:proofErr w:type="spellEnd"/>
      <w:r w:rsidRPr="00F660A1">
        <w:rPr>
          <w:rFonts w:ascii="Arial Narrow" w:hAnsi="Arial Narrow" w:cs="Arial"/>
          <w:sz w:val="20"/>
          <w:szCs w:val="20"/>
        </w:rPr>
        <w:t xml:space="preserve"> dveří dle ČSN 73 0540-2: rám + sklo </w:t>
      </w:r>
      <w:proofErr w:type="spellStart"/>
      <w:r w:rsidRPr="00F660A1">
        <w:rPr>
          <w:rFonts w:ascii="Arial Narrow" w:hAnsi="Arial Narrow" w:cs="Arial"/>
          <w:sz w:val="20"/>
          <w:szCs w:val="20"/>
        </w:rPr>
        <w:t>Uw</w:t>
      </w:r>
      <w:proofErr w:type="spellEnd"/>
      <w:r w:rsidRPr="00F660A1">
        <w:rPr>
          <w:rFonts w:ascii="Arial Narrow" w:hAnsi="Arial Narrow" w:cs="Arial"/>
          <w:sz w:val="20"/>
          <w:szCs w:val="20"/>
        </w:rPr>
        <w:t>=1,</w:t>
      </w:r>
      <w:proofErr w:type="gramStart"/>
      <w:r w:rsidRPr="00F660A1">
        <w:rPr>
          <w:rFonts w:ascii="Arial Narrow" w:hAnsi="Arial Narrow" w:cs="Arial"/>
          <w:sz w:val="20"/>
          <w:szCs w:val="20"/>
        </w:rPr>
        <w:t>1  W</w:t>
      </w:r>
      <w:proofErr w:type="gramEnd"/>
      <w:r w:rsidRPr="00F660A1">
        <w:rPr>
          <w:rFonts w:ascii="Arial Narrow" w:hAnsi="Arial Narrow" w:cs="Arial"/>
          <w:sz w:val="20"/>
          <w:szCs w:val="20"/>
        </w:rPr>
        <w:t xml:space="preserve">/(m2.K). </w:t>
      </w:r>
    </w:p>
    <w:p w14:paraId="1DC3AB53" w14:textId="643A4826" w:rsidR="00A2193E" w:rsidRDefault="002477BF" w:rsidP="00A2193E">
      <w:pPr>
        <w:pStyle w:val="TextTZ"/>
        <w:ind w:firstLine="708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D</w:t>
      </w:r>
      <w:r w:rsidR="00A2193E">
        <w:rPr>
          <w:rFonts w:ascii="Arial Narrow" w:hAnsi="Arial Narrow" w:cs="Arial"/>
          <w:sz w:val="20"/>
          <w:szCs w:val="20"/>
        </w:rPr>
        <w:t xml:space="preserve">veře </w:t>
      </w:r>
      <w:r>
        <w:rPr>
          <w:rFonts w:ascii="Arial Narrow" w:hAnsi="Arial Narrow" w:cs="Arial"/>
          <w:sz w:val="20"/>
          <w:szCs w:val="20"/>
        </w:rPr>
        <w:t>do místnosti 1.03 vstupní dveře z </w:t>
      </w:r>
      <w:proofErr w:type="spellStart"/>
      <w:proofErr w:type="gramStart"/>
      <w:r>
        <w:rPr>
          <w:rFonts w:ascii="Arial Narrow" w:hAnsi="Arial Narrow" w:cs="Arial"/>
          <w:sz w:val="20"/>
          <w:szCs w:val="20"/>
        </w:rPr>
        <w:t>AL.profilů</w:t>
      </w:r>
      <w:proofErr w:type="spellEnd"/>
      <w:proofErr w:type="gramEnd"/>
      <w:r>
        <w:rPr>
          <w:rFonts w:ascii="Arial Narrow" w:hAnsi="Arial Narrow" w:cs="Arial"/>
          <w:sz w:val="20"/>
          <w:szCs w:val="20"/>
        </w:rPr>
        <w:t xml:space="preserve"> plné s nadsvětlíkem (sklo nadsvětlíku opatřeno </w:t>
      </w:r>
      <w:proofErr w:type="spellStart"/>
      <w:r>
        <w:rPr>
          <w:rFonts w:ascii="Arial Narrow" w:hAnsi="Arial Narrow" w:cs="Arial"/>
          <w:sz w:val="20"/>
          <w:szCs w:val="20"/>
        </w:rPr>
        <w:t>bezp</w:t>
      </w:r>
      <w:proofErr w:type="spellEnd"/>
      <w:r>
        <w:rPr>
          <w:rFonts w:ascii="Arial Narrow" w:hAnsi="Arial Narrow" w:cs="Arial"/>
          <w:sz w:val="20"/>
          <w:szCs w:val="20"/>
        </w:rPr>
        <w:t>. folií P2A dle CSN EN 356)</w:t>
      </w:r>
      <w:r w:rsidR="002F7131" w:rsidRPr="00F660A1">
        <w:rPr>
          <w:rFonts w:ascii="Arial Narrow" w:hAnsi="Arial Narrow" w:cs="Arial"/>
          <w:sz w:val="20"/>
          <w:szCs w:val="20"/>
        </w:rPr>
        <w:t xml:space="preserve">. Rámová zárubeň, materiál viz dveřní křídlo. Osazena bezpečnostní </w:t>
      </w:r>
      <w:r>
        <w:rPr>
          <w:rFonts w:ascii="Arial Narrow" w:hAnsi="Arial Narrow" w:cs="Arial"/>
          <w:sz w:val="20"/>
          <w:szCs w:val="20"/>
        </w:rPr>
        <w:t xml:space="preserve">elektromechanický </w:t>
      </w:r>
      <w:r w:rsidR="002F7131" w:rsidRPr="00F660A1">
        <w:rPr>
          <w:rFonts w:ascii="Arial Narrow" w:hAnsi="Arial Narrow" w:cs="Arial"/>
          <w:sz w:val="20"/>
          <w:szCs w:val="20"/>
        </w:rPr>
        <w:t xml:space="preserve">zámek </w:t>
      </w:r>
      <w:r>
        <w:rPr>
          <w:rFonts w:ascii="Arial Narrow" w:hAnsi="Arial Narrow" w:cs="Arial"/>
          <w:sz w:val="20"/>
          <w:szCs w:val="20"/>
        </w:rPr>
        <w:t xml:space="preserve">ovládaný </w:t>
      </w:r>
      <w:proofErr w:type="gramStart"/>
      <w:r>
        <w:rPr>
          <w:rFonts w:ascii="Arial Narrow" w:hAnsi="Arial Narrow" w:cs="Arial"/>
          <w:sz w:val="20"/>
          <w:szCs w:val="20"/>
        </w:rPr>
        <w:t>čtečkou  v</w:t>
      </w:r>
      <w:proofErr w:type="gramEnd"/>
      <w:r>
        <w:rPr>
          <w:rFonts w:ascii="Arial Narrow" w:hAnsi="Arial Narrow" w:cs="Arial"/>
          <w:sz w:val="20"/>
          <w:szCs w:val="20"/>
        </w:rPr>
        <w:t> </w:t>
      </w:r>
      <w:proofErr w:type="spellStart"/>
      <w:r>
        <w:rPr>
          <w:rFonts w:ascii="Arial Narrow" w:hAnsi="Arial Narrow" w:cs="Arial"/>
          <w:sz w:val="20"/>
          <w:szCs w:val="20"/>
        </w:rPr>
        <w:t>bezp.třídě</w:t>
      </w:r>
      <w:proofErr w:type="spellEnd"/>
      <w:r>
        <w:rPr>
          <w:rFonts w:ascii="Arial Narrow" w:hAnsi="Arial Narrow" w:cs="Arial"/>
          <w:sz w:val="20"/>
          <w:szCs w:val="20"/>
        </w:rPr>
        <w:t xml:space="preserve"> RC3 dle CSN EN 1627 </w:t>
      </w:r>
      <w:r w:rsidR="002F7131" w:rsidRPr="00F660A1">
        <w:rPr>
          <w:rFonts w:ascii="Arial Narrow" w:hAnsi="Arial Narrow" w:cs="Arial"/>
          <w:sz w:val="20"/>
          <w:szCs w:val="20"/>
        </w:rPr>
        <w:t>(požadavek se vztahuje na samotný zámek + cylindrickou vložku + kování). Součástí budou magnetické kontakty PZTS</w:t>
      </w:r>
      <w:r w:rsidR="00A2193E">
        <w:rPr>
          <w:rFonts w:ascii="Arial Narrow" w:hAnsi="Arial Narrow" w:cs="Arial"/>
          <w:sz w:val="20"/>
          <w:szCs w:val="20"/>
        </w:rPr>
        <w:t>, r</w:t>
      </w:r>
      <w:r w:rsidR="00A2193E" w:rsidRPr="00F660A1">
        <w:rPr>
          <w:rFonts w:ascii="Arial Narrow" w:hAnsi="Arial Narrow" w:cs="Arial"/>
          <w:sz w:val="20"/>
          <w:szCs w:val="20"/>
        </w:rPr>
        <w:t>ámová zárubeň, materiál viz dveřní křídlo.</w:t>
      </w:r>
      <w:r w:rsidR="00A2193E">
        <w:rPr>
          <w:rFonts w:ascii="Arial Narrow" w:hAnsi="Arial Narrow" w:cs="Arial"/>
          <w:sz w:val="20"/>
          <w:szCs w:val="20"/>
        </w:rPr>
        <w:t xml:space="preserve"> </w:t>
      </w:r>
      <w:r w:rsidR="00A2193E" w:rsidRPr="00F660A1">
        <w:rPr>
          <w:rFonts w:ascii="Arial Narrow" w:hAnsi="Arial Narrow" w:cs="Arial"/>
          <w:sz w:val="20"/>
          <w:szCs w:val="20"/>
        </w:rPr>
        <w:t xml:space="preserve">Připojovací spára výplní otvorů a obvodových stěn bude opatřena těsnící páskou (vnitřní strana parotěsná, vnější strana </w:t>
      </w:r>
      <w:proofErr w:type="spellStart"/>
      <w:r w:rsidR="00A2193E" w:rsidRPr="00F660A1">
        <w:rPr>
          <w:rFonts w:ascii="Arial Narrow" w:hAnsi="Arial Narrow" w:cs="Arial"/>
          <w:sz w:val="20"/>
          <w:szCs w:val="20"/>
        </w:rPr>
        <w:t>paropropustná</w:t>
      </w:r>
      <w:proofErr w:type="spellEnd"/>
      <w:r w:rsidR="00A2193E" w:rsidRPr="00F660A1">
        <w:rPr>
          <w:rFonts w:ascii="Arial Narrow" w:hAnsi="Arial Narrow" w:cs="Arial"/>
          <w:sz w:val="20"/>
          <w:szCs w:val="20"/>
        </w:rPr>
        <w:t xml:space="preserve">). </w:t>
      </w:r>
    </w:p>
    <w:p w14:paraId="21B33CE6" w14:textId="3BCAF8B8" w:rsidR="002F7131" w:rsidRPr="00F660A1" w:rsidRDefault="002F7131" w:rsidP="00F660A1">
      <w:pPr>
        <w:pStyle w:val="TextTZ"/>
        <w:ind w:firstLine="708"/>
        <w:rPr>
          <w:rFonts w:ascii="Arial Narrow" w:hAnsi="Arial Narrow" w:cs="Arial"/>
          <w:sz w:val="20"/>
          <w:szCs w:val="20"/>
        </w:rPr>
      </w:pPr>
      <w:r w:rsidRPr="00F660A1">
        <w:rPr>
          <w:rFonts w:ascii="Arial Narrow" w:hAnsi="Arial Narrow" w:cs="Arial"/>
          <w:sz w:val="20"/>
          <w:szCs w:val="20"/>
        </w:rPr>
        <w:t xml:space="preserve"> V místnosti bude osazena nová </w:t>
      </w:r>
      <w:r w:rsidR="00A2193E">
        <w:rPr>
          <w:rFonts w:ascii="Arial Narrow" w:hAnsi="Arial Narrow" w:cs="Arial"/>
          <w:sz w:val="20"/>
          <w:szCs w:val="20"/>
        </w:rPr>
        <w:t xml:space="preserve">vnitřní </w:t>
      </w:r>
      <w:r w:rsidRPr="00F660A1">
        <w:rPr>
          <w:rFonts w:ascii="Arial Narrow" w:hAnsi="Arial Narrow" w:cs="Arial"/>
          <w:sz w:val="20"/>
          <w:szCs w:val="20"/>
        </w:rPr>
        <w:t>prosklená stěna s dveřmi z</w:t>
      </w:r>
      <w:r w:rsidR="00A2193E">
        <w:rPr>
          <w:rFonts w:ascii="Arial Narrow" w:hAnsi="Arial Narrow" w:cs="Arial"/>
          <w:sz w:val="20"/>
          <w:szCs w:val="20"/>
        </w:rPr>
        <w:t> dřevěných EURO p</w:t>
      </w:r>
      <w:r w:rsidRPr="00F660A1">
        <w:rPr>
          <w:rFonts w:ascii="Arial Narrow" w:hAnsi="Arial Narrow" w:cs="Arial"/>
          <w:sz w:val="20"/>
          <w:szCs w:val="20"/>
        </w:rPr>
        <w:t>rofilů</w:t>
      </w:r>
      <w:r w:rsidR="00A2193E">
        <w:rPr>
          <w:rFonts w:ascii="Arial Narrow" w:hAnsi="Arial Narrow" w:cs="Arial"/>
          <w:sz w:val="20"/>
          <w:szCs w:val="20"/>
        </w:rPr>
        <w:t xml:space="preserve"> s nadsvětlíkem</w:t>
      </w:r>
      <w:r w:rsidRPr="00F660A1">
        <w:rPr>
          <w:rFonts w:ascii="Arial Narrow" w:hAnsi="Arial Narrow" w:cs="Arial"/>
          <w:sz w:val="20"/>
          <w:szCs w:val="20"/>
        </w:rPr>
        <w:t>.</w:t>
      </w:r>
      <w:r w:rsidR="00A2193E">
        <w:rPr>
          <w:rFonts w:ascii="Arial Narrow" w:hAnsi="Arial Narrow" w:cs="Arial"/>
          <w:sz w:val="20"/>
          <w:szCs w:val="20"/>
        </w:rPr>
        <w:t xml:space="preserve"> </w:t>
      </w:r>
      <w:r w:rsidRPr="00F660A1">
        <w:rPr>
          <w:rFonts w:ascii="Arial Narrow" w:hAnsi="Arial Narrow" w:cs="Arial"/>
          <w:sz w:val="20"/>
          <w:szCs w:val="20"/>
        </w:rPr>
        <w:t xml:space="preserve">  </w:t>
      </w:r>
    </w:p>
    <w:p w14:paraId="74340125" w14:textId="07FB9CFB" w:rsidR="002F7131" w:rsidRPr="00A2193E" w:rsidRDefault="002F7131" w:rsidP="003F25EA">
      <w:pPr>
        <w:pStyle w:val="TextTZ"/>
        <w:outlineLvl w:val="2"/>
        <w:rPr>
          <w:rFonts w:ascii="Arial Narrow" w:hAnsi="Arial Narrow" w:cs="Arial"/>
          <w:sz w:val="22"/>
          <w:szCs w:val="22"/>
        </w:rPr>
      </w:pPr>
      <w:bookmarkStart w:id="46" w:name="_Toc164067242"/>
      <w:r w:rsidRPr="00A2193E">
        <w:rPr>
          <w:rFonts w:ascii="Arial Narrow" w:hAnsi="Arial Narrow" w:cs="Arial"/>
          <w:sz w:val="22"/>
          <w:szCs w:val="22"/>
        </w:rPr>
        <w:t>3.</w:t>
      </w:r>
      <w:r w:rsidR="00A2193E">
        <w:rPr>
          <w:rFonts w:ascii="Arial Narrow" w:hAnsi="Arial Narrow" w:cs="Arial"/>
          <w:sz w:val="22"/>
          <w:szCs w:val="22"/>
        </w:rPr>
        <w:t>3.</w:t>
      </w:r>
      <w:r w:rsidRPr="00A2193E">
        <w:rPr>
          <w:rFonts w:ascii="Arial Narrow" w:hAnsi="Arial Narrow" w:cs="Arial"/>
          <w:sz w:val="22"/>
          <w:szCs w:val="22"/>
        </w:rPr>
        <w:t>11   Nátěry</w:t>
      </w:r>
      <w:bookmarkEnd w:id="46"/>
    </w:p>
    <w:p w14:paraId="0A1CCE1F" w14:textId="053051FE" w:rsidR="002F7131" w:rsidRPr="00791764" w:rsidRDefault="00F660A1" w:rsidP="00F660A1">
      <w:pPr>
        <w:pStyle w:val="TextTZ"/>
        <w:ind w:firstLine="708"/>
        <w:rPr>
          <w:rFonts w:ascii="Century Gothic" w:hAnsi="Century Gothic"/>
        </w:rPr>
      </w:pPr>
      <w:r w:rsidRPr="0041181D">
        <w:rPr>
          <w:rFonts w:ascii="Arial Narrow" w:hAnsi="Arial Narrow" w:cs="Arial"/>
          <w:sz w:val="20"/>
          <w:szCs w:val="20"/>
        </w:rPr>
        <w:t>Nově navrhované zámečnické prvky a kotevní prvky budou provedeny s antikorozní povrchovou úpravou</w:t>
      </w:r>
      <w:r>
        <w:rPr>
          <w:rFonts w:ascii="Arial Narrow" w:hAnsi="Arial Narrow" w:cs="Arial"/>
          <w:sz w:val="20"/>
          <w:szCs w:val="20"/>
        </w:rPr>
        <w:t xml:space="preserve"> </w:t>
      </w:r>
      <w:proofErr w:type="gramStart"/>
      <w:r w:rsidR="00A2193E">
        <w:rPr>
          <w:rFonts w:ascii="Arial Narrow" w:hAnsi="Arial Narrow" w:cs="Arial"/>
          <w:sz w:val="20"/>
          <w:szCs w:val="20"/>
        </w:rPr>
        <w:t xml:space="preserve">( </w:t>
      </w:r>
      <w:r>
        <w:rPr>
          <w:rFonts w:ascii="Arial Narrow" w:hAnsi="Arial Narrow" w:cs="Arial"/>
          <w:sz w:val="20"/>
          <w:szCs w:val="20"/>
        </w:rPr>
        <w:t>základním</w:t>
      </w:r>
      <w:proofErr w:type="gramEnd"/>
      <w:r>
        <w:rPr>
          <w:rFonts w:ascii="Arial Narrow" w:hAnsi="Arial Narrow" w:cs="Arial"/>
          <w:sz w:val="20"/>
          <w:szCs w:val="20"/>
        </w:rPr>
        <w:t xml:space="preserve"> a vrchním nátěrem)</w:t>
      </w:r>
      <w:r w:rsidRPr="0041181D">
        <w:rPr>
          <w:rFonts w:ascii="Arial Narrow" w:hAnsi="Arial Narrow" w:cs="Arial"/>
          <w:sz w:val="20"/>
          <w:szCs w:val="20"/>
        </w:rPr>
        <w:t>.</w:t>
      </w:r>
      <w:r>
        <w:rPr>
          <w:rFonts w:ascii="Arial Narrow" w:hAnsi="Arial Narrow" w:cs="Arial"/>
          <w:sz w:val="20"/>
          <w:szCs w:val="20"/>
        </w:rPr>
        <w:t xml:space="preserve"> Nově osazené pochozí pororošty a vnější krycí poklop z </w:t>
      </w:r>
      <w:proofErr w:type="spellStart"/>
      <w:proofErr w:type="gramStart"/>
      <w:r>
        <w:rPr>
          <w:rFonts w:ascii="Arial Narrow" w:hAnsi="Arial Narrow" w:cs="Arial"/>
          <w:sz w:val="20"/>
          <w:szCs w:val="20"/>
        </w:rPr>
        <w:t>ocel.plechu</w:t>
      </w:r>
      <w:proofErr w:type="spellEnd"/>
      <w:proofErr w:type="gramEnd"/>
      <w:r>
        <w:rPr>
          <w:rFonts w:ascii="Arial Narrow" w:hAnsi="Arial Narrow" w:cs="Arial"/>
          <w:sz w:val="20"/>
          <w:szCs w:val="20"/>
        </w:rPr>
        <w:t xml:space="preserve"> budou provedeny se žárově pozinkovaným povrchem. V</w:t>
      </w:r>
      <w:r w:rsidR="002F7131" w:rsidRPr="00F660A1">
        <w:rPr>
          <w:rFonts w:ascii="Arial Narrow" w:hAnsi="Arial Narrow" w:cs="Arial"/>
          <w:sz w:val="20"/>
          <w:szCs w:val="20"/>
        </w:rPr>
        <w:t>eškeré sváry budou před provedením povrchových úprav zabroušeny.</w:t>
      </w:r>
      <w:r w:rsidR="002F7131" w:rsidRPr="00791764">
        <w:rPr>
          <w:rFonts w:ascii="Century Gothic" w:hAnsi="Century Gothic"/>
        </w:rPr>
        <w:t xml:space="preserve"> </w:t>
      </w:r>
    </w:p>
    <w:p w14:paraId="0E1C4179" w14:textId="611FF1E9" w:rsidR="002F7131" w:rsidRPr="00A2193E" w:rsidRDefault="002F7131" w:rsidP="003F25EA">
      <w:pPr>
        <w:pStyle w:val="TextTZ"/>
        <w:outlineLvl w:val="2"/>
        <w:rPr>
          <w:rFonts w:ascii="Arial Narrow" w:hAnsi="Arial Narrow" w:cs="Arial"/>
          <w:sz w:val="22"/>
          <w:szCs w:val="22"/>
        </w:rPr>
      </w:pPr>
      <w:bookmarkStart w:id="47" w:name="_Toc164067243"/>
      <w:r w:rsidRPr="00A2193E">
        <w:rPr>
          <w:rFonts w:ascii="Arial Narrow" w:hAnsi="Arial Narrow" w:cs="Arial"/>
          <w:sz w:val="22"/>
          <w:szCs w:val="22"/>
        </w:rPr>
        <w:t>3.</w:t>
      </w:r>
      <w:r w:rsidR="00A2193E">
        <w:rPr>
          <w:rFonts w:ascii="Arial Narrow" w:hAnsi="Arial Narrow" w:cs="Arial"/>
          <w:sz w:val="22"/>
          <w:szCs w:val="22"/>
        </w:rPr>
        <w:t>3.</w:t>
      </w:r>
      <w:r w:rsidRPr="00A2193E">
        <w:rPr>
          <w:rFonts w:ascii="Arial Narrow" w:hAnsi="Arial Narrow" w:cs="Arial"/>
          <w:sz w:val="22"/>
          <w:szCs w:val="22"/>
        </w:rPr>
        <w:t>12   Malby</w:t>
      </w:r>
      <w:bookmarkEnd w:id="47"/>
    </w:p>
    <w:p w14:paraId="6D087A00" w14:textId="77777777" w:rsidR="002F7131" w:rsidRPr="00A2193E" w:rsidRDefault="002F7131" w:rsidP="00A2193E">
      <w:pPr>
        <w:pStyle w:val="TextTZ"/>
        <w:ind w:firstLine="708"/>
        <w:rPr>
          <w:rFonts w:ascii="Arial Narrow" w:hAnsi="Arial Narrow" w:cs="Arial"/>
          <w:sz w:val="20"/>
          <w:szCs w:val="20"/>
        </w:rPr>
      </w:pPr>
      <w:r w:rsidRPr="00A2193E">
        <w:rPr>
          <w:rFonts w:ascii="Arial Narrow" w:hAnsi="Arial Narrow" w:cs="Arial"/>
          <w:sz w:val="20"/>
          <w:szCs w:val="20"/>
        </w:rPr>
        <w:t>V řešených prostorech a v místnostech 1.03 a 1.19 bude provedena nová interiérová výmalba stěn a stropů s novými úpravami omítky. Malba bude provedena 2x na penetrovaný podklad.</w:t>
      </w:r>
    </w:p>
    <w:p w14:paraId="793D30EE" w14:textId="7D80C4CC" w:rsidR="002F7131" w:rsidRPr="00A2193E" w:rsidRDefault="002F7131" w:rsidP="00A2193E">
      <w:pPr>
        <w:pStyle w:val="Podnadpis1"/>
      </w:pPr>
      <w:bookmarkStart w:id="48" w:name="_Toc164067212"/>
      <w:bookmarkEnd w:id="31"/>
      <w:bookmarkEnd w:id="32"/>
      <w:bookmarkEnd w:id="33"/>
      <w:bookmarkEnd w:id="34"/>
      <w:r w:rsidRPr="00A2193E">
        <w:t>Závěr</w:t>
      </w:r>
      <w:bookmarkEnd w:id="48"/>
    </w:p>
    <w:p w14:paraId="3B8B200F" w14:textId="77777777" w:rsidR="002F7131" w:rsidRPr="00A2193E" w:rsidRDefault="002F7131" w:rsidP="00A2193E">
      <w:pPr>
        <w:pStyle w:val="Zkladntext"/>
        <w:ind w:firstLine="360"/>
        <w:rPr>
          <w:rFonts w:ascii="Aptos Narrow" w:hAnsi="Aptos Narrow"/>
          <w:b/>
          <w:i/>
          <w:szCs w:val="22"/>
        </w:rPr>
      </w:pPr>
      <w:r w:rsidRPr="00A2193E">
        <w:rPr>
          <w:rFonts w:ascii="Aptos Narrow" w:hAnsi="Aptos Narrow"/>
          <w:b/>
          <w:i/>
          <w:szCs w:val="22"/>
        </w:rPr>
        <w:t>Při realizaci stavby (bourací práce, stavební práce atd.) je třeba provádět s ohledem na zajištění bezpečnosti práce zejména s ohledem na dodržení zákona č. 309/2006 Sb. a nařízení vlády č.591/2006 Sb.</w:t>
      </w:r>
    </w:p>
    <w:p w14:paraId="6359B431" w14:textId="77777777" w:rsidR="002F7131" w:rsidRPr="00A2193E" w:rsidRDefault="002F7131" w:rsidP="00A2193E">
      <w:pPr>
        <w:pStyle w:val="Zkladntext"/>
        <w:ind w:firstLine="360"/>
        <w:rPr>
          <w:rFonts w:ascii="Aptos Narrow" w:hAnsi="Aptos Narrow"/>
          <w:b/>
          <w:i/>
          <w:szCs w:val="22"/>
        </w:rPr>
      </w:pPr>
      <w:r w:rsidRPr="00A2193E">
        <w:rPr>
          <w:rFonts w:ascii="Aptos Narrow" w:hAnsi="Aptos Narrow"/>
          <w:b/>
          <w:i/>
          <w:szCs w:val="22"/>
        </w:rPr>
        <w:t>Veškeré stavební práce řádně koordinovat s jednotlivými profesemi a s vlastní technologickou částí. Případné nejasnosti nutno konzultovat s projektanty jednotlivých částí !!!</w:t>
      </w:r>
    </w:p>
    <w:p w14:paraId="0362A65A" w14:textId="77777777" w:rsidR="002F7131" w:rsidRPr="00A2193E" w:rsidRDefault="002F7131" w:rsidP="00A2193E">
      <w:pPr>
        <w:pStyle w:val="Zkladntext"/>
        <w:ind w:firstLine="360"/>
        <w:rPr>
          <w:rFonts w:ascii="Aptos Narrow" w:hAnsi="Aptos Narrow"/>
          <w:b/>
          <w:i/>
          <w:szCs w:val="22"/>
        </w:rPr>
      </w:pPr>
      <w:r w:rsidRPr="00A2193E">
        <w:rPr>
          <w:rFonts w:ascii="Aptos Narrow" w:hAnsi="Aptos Narrow"/>
          <w:b/>
          <w:i/>
          <w:szCs w:val="22"/>
        </w:rPr>
        <w:t xml:space="preserve">Jedná se o stávající objekt, na kterém budou prováděny navrhované stavební úpravy. Objekt byl zaměřen a proveden průzkum přístupných konstrukcí a prvků, jejich materiálové řešení a jejich stavu. Při realizaci budou průběžně </w:t>
      </w:r>
      <w:proofErr w:type="spellStart"/>
      <w:r w:rsidRPr="00A2193E">
        <w:rPr>
          <w:rFonts w:ascii="Aptos Narrow" w:hAnsi="Aptos Narrow"/>
          <w:b/>
          <w:i/>
          <w:szCs w:val="22"/>
        </w:rPr>
        <w:t>upřešňovány</w:t>
      </w:r>
      <w:proofErr w:type="spellEnd"/>
      <w:r w:rsidRPr="00A2193E">
        <w:rPr>
          <w:rFonts w:ascii="Aptos Narrow" w:hAnsi="Aptos Narrow"/>
          <w:b/>
          <w:i/>
          <w:szCs w:val="22"/>
        </w:rPr>
        <w:t xml:space="preserve"> zjištěné skutečnosti a popř. bude upravena projektová dokumentace dle zjištěného. K projektování byla doložena dřívější projektová dokumentace.</w:t>
      </w:r>
    </w:p>
    <w:p w14:paraId="7A948968" w14:textId="77777777" w:rsidR="002F7131" w:rsidRPr="00A2193E" w:rsidRDefault="002F7131" w:rsidP="00A2193E">
      <w:pPr>
        <w:pStyle w:val="Zkladntext"/>
        <w:ind w:firstLine="360"/>
        <w:rPr>
          <w:rFonts w:ascii="Aptos Narrow" w:hAnsi="Aptos Narrow"/>
          <w:b/>
          <w:i/>
          <w:szCs w:val="22"/>
        </w:rPr>
      </w:pPr>
      <w:r w:rsidRPr="00A2193E">
        <w:rPr>
          <w:rFonts w:ascii="Aptos Narrow" w:hAnsi="Aptos Narrow"/>
          <w:b/>
          <w:i/>
          <w:szCs w:val="22"/>
        </w:rPr>
        <w:t>Během stavebních prací budou chráněny zanechané stávající prvky a konstrukce, tak aby nedošlo k jejich poškození (bednění, zakrytí atd.). Při realizaci je nutná koordinace se zástupci drah, jejichž provoz bude během stavebních prací nepřerušen.</w:t>
      </w:r>
    </w:p>
    <w:p w14:paraId="03C6A0FA" w14:textId="64EF8AFD" w:rsidR="00307F6D" w:rsidRPr="00151F32" w:rsidRDefault="00307F6D" w:rsidP="003F25EA">
      <w:pPr>
        <w:pStyle w:val="Hlavnnadpis"/>
        <w:outlineLvl w:val="0"/>
      </w:pPr>
      <w:bookmarkStart w:id="49" w:name="_Hlk111811802"/>
      <w:bookmarkStart w:id="50" w:name="_Toc164067213"/>
      <w:bookmarkStart w:id="51" w:name="_Toc164067244"/>
      <w:bookmarkEnd w:id="22"/>
      <w:bookmarkEnd w:id="23"/>
      <w:r w:rsidRPr="00151F32">
        <w:t>Výjimky, odchylná či úlevová řešení z norem a předpisů</w:t>
      </w:r>
      <w:bookmarkEnd w:id="50"/>
      <w:bookmarkEnd w:id="51"/>
    </w:p>
    <w:bookmarkEnd w:id="49"/>
    <w:p w14:paraId="761A40C7" w14:textId="77777777" w:rsidR="00307F6D" w:rsidRPr="00151F32" w:rsidRDefault="00307F6D" w:rsidP="00307F6D">
      <w:pPr>
        <w:pStyle w:val="TextTZ"/>
        <w:rPr>
          <w:rFonts w:ascii="Arial Narrow" w:hAnsi="Arial Narrow" w:cs="Arial"/>
          <w:sz w:val="20"/>
          <w:szCs w:val="20"/>
        </w:rPr>
      </w:pPr>
      <w:r w:rsidRPr="00151F32">
        <w:rPr>
          <w:rFonts w:ascii="Arial Narrow" w:hAnsi="Arial Narrow" w:cs="Arial"/>
          <w:sz w:val="20"/>
          <w:szCs w:val="20"/>
        </w:rPr>
        <w:t>V rámci tohoto provozního souboru nejsou uplatňovány žádné výjimky z platných norem a předpisů.</w:t>
      </w:r>
    </w:p>
    <w:p w14:paraId="58B785A7" w14:textId="64AF770B" w:rsidR="00307F6D" w:rsidRPr="00151F32" w:rsidRDefault="00307F6D" w:rsidP="003F25EA">
      <w:pPr>
        <w:pStyle w:val="Hlavnnadpis"/>
        <w:outlineLvl w:val="0"/>
      </w:pPr>
      <w:bookmarkStart w:id="52" w:name="_Toc164067214"/>
      <w:bookmarkStart w:id="53" w:name="_Toc164067245"/>
      <w:r w:rsidRPr="00151F32">
        <w:t>Návaznost na ostatní objekty, související stavby</w:t>
      </w:r>
      <w:bookmarkEnd w:id="52"/>
      <w:bookmarkEnd w:id="53"/>
    </w:p>
    <w:p w14:paraId="462AC2DC" w14:textId="26294BD8" w:rsidR="00E802B8" w:rsidRPr="00151F32" w:rsidRDefault="00AE5419" w:rsidP="00AE5419">
      <w:pPr>
        <w:pStyle w:val="TextTZ"/>
        <w:rPr>
          <w:rFonts w:ascii="Arial Narrow" w:hAnsi="Arial Narrow" w:cs="Arial"/>
          <w:sz w:val="20"/>
          <w:szCs w:val="20"/>
        </w:rPr>
      </w:pPr>
      <w:r w:rsidRPr="00151F32">
        <w:rPr>
          <w:rFonts w:ascii="Arial Narrow" w:hAnsi="Arial Narrow" w:cs="Arial"/>
          <w:sz w:val="20"/>
          <w:szCs w:val="20"/>
        </w:rPr>
        <w:t xml:space="preserve">S tímto </w:t>
      </w:r>
      <w:r w:rsidR="00FF1F1F" w:rsidRPr="00151F32">
        <w:rPr>
          <w:rFonts w:ascii="Arial Narrow" w:hAnsi="Arial Narrow" w:cs="Arial"/>
          <w:sz w:val="20"/>
          <w:szCs w:val="20"/>
        </w:rPr>
        <w:t xml:space="preserve">stavebním objektem nepřímo souvisí </w:t>
      </w:r>
      <w:proofErr w:type="gramStart"/>
      <w:r w:rsidR="00FF1F1F" w:rsidRPr="00151F32">
        <w:rPr>
          <w:rFonts w:ascii="Arial Narrow" w:hAnsi="Arial Narrow" w:cs="Arial"/>
          <w:sz w:val="20"/>
          <w:szCs w:val="20"/>
        </w:rPr>
        <w:t xml:space="preserve">objekt  </w:t>
      </w:r>
      <w:r w:rsidR="00E802B8" w:rsidRPr="00151F32">
        <w:rPr>
          <w:rFonts w:ascii="Arial Narrow" w:hAnsi="Arial Narrow" w:cs="Arial"/>
          <w:sz w:val="20"/>
          <w:szCs w:val="20"/>
        </w:rPr>
        <w:t>.</w:t>
      </w:r>
      <w:proofErr w:type="gramEnd"/>
    </w:p>
    <w:p w14:paraId="41E967FA" w14:textId="664F581D" w:rsidR="00307F6D" w:rsidRPr="00151F32" w:rsidRDefault="00307F6D" w:rsidP="003F25EA">
      <w:pPr>
        <w:pStyle w:val="Hlavnnadpis"/>
        <w:outlineLvl w:val="0"/>
      </w:pPr>
      <w:bookmarkStart w:id="54" w:name="_Toc164067215"/>
      <w:bookmarkStart w:id="55" w:name="_Toc164067246"/>
      <w:r w:rsidRPr="00151F32">
        <w:t>Stavebně</w:t>
      </w:r>
      <w:r w:rsidR="00760898" w:rsidRPr="00151F32">
        <w:t xml:space="preserve"> </w:t>
      </w:r>
      <w:r w:rsidRPr="00151F32">
        <w:t>montážní</w:t>
      </w:r>
      <w:r w:rsidR="0048052F" w:rsidRPr="00151F32">
        <w:t xml:space="preserve"> postupy výstavby</w:t>
      </w:r>
      <w:bookmarkEnd w:id="54"/>
      <w:bookmarkEnd w:id="55"/>
    </w:p>
    <w:p w14:paraId="75092144" w14:textId="22453A8D" w:rsidR="00705C49" w:rsidRPr="008952AE" w:rsidRDefault="00151F32" w:rsidP="00151F32">
      <w:pPr>
        <w:pStyle w:val="TextTZ"/>
        <w:ind w:firstLine="425"/>
        <w:rPr>
          <w:rFonts w:ascii="Arial Narrow" w:hAnsi="Arial Narrow" w:cs="Arial"/>
          <w:sz w:val="20"/>
          <w:szCs w:val="20"/>
        </w:rPr>
      </w:pPr>
      <w:bookmarkStart w:id="56" w:name="_Hlk133477648"/>
      <w:r w:rsidRPr="008952AE">
        <w:rPr>
          <w:rFonts w:ascii="Arial Narrow" w:hAnsi="Arial Narrow" w:cs="Arial"/>
          <w:sz w:val="20"/>
          <w:szCs w:val="20"/>
        </w:rPr>
        <w:t xml:space="preserve">Prováděné postupy výstavby jsou běžné standardní stavební </w:t>
      </w:r>
      <w:proofErr w:type="gramStart"/>
      <w:r w:rsidRPr="008952AE">
        <w:rPr>
          <w:rFonts w:ascii="Arial Narrow" w:hAnsi="Arial Narrow" w:cs="Arial"/>
          <w:sz w:val="20"/>
          <w:szCs w:val="20"/>
        </w:rPr>
        <w:t>práce</w:t>
      </w:r>
      <w:proofErr w:type="gramEnd"/>
      <w:r w:rsidR="00D05222">
        <w:rPr>
          <w:rFonts w:ascii="Arial Narrow" w:hAnsi="Arial Narrow" w:cs="Arial"/>
          <w:sz w:val="20"/>
          <w:szCs w:val="20"/>
        </w:rPr>
        <w:t xml:space="preserve"> které není potřeba nijak podrobněji specifikovat protože jsou předmětem běžné organizace práce zhotovitele.</w:t>
      </w:r>
      <w:r w:rsidRPr="008952AE">
        <w:rPr>
          <w:rFonts w:ascii="Arial Narrow" w:hAnsi="Arial Narrow" w:cs="Arial"/>
          <w:sz w:val="20"/>
          <w:szCs w:val="20"/>
        </w:rPr>
        <w:t xml:space="preserve"> Před zahájením prací bude provedeno odpojení </w:t>
      </w:r>
      <w:proofErr w:type="spellStart"/>
      <w:proofErr w:type="gramStart"/>
      <w:r w:rsidRPr="008952AE">
        <w:rPr>
          <w:rFonts w:ascii="Arial Narrow" w:hAnsi="Arial Narrow" w:cs="Arial"/>
          <w:sz w:val="20"/>
          <w:szCs w:val="20"/>
        </w:rPr>
        <w:t>el.vedení</w:t>
      </w:r>
      <w:proofErr w:type="spellEnd"/>
      <w:proofErr w:type="gramEnd"/>
      <w:r w:rsidRPr="008952AE">
        <w:rPr>
          <w:rFonts w:ascii="Arial Narrow" w:hAnsi="Arial Narrow" w:cs="Arial"/>
          <w:sz w:val="20"/>
          <w:szCs w:val="20"/>
        </w:rPr>
        <w:t xml:space="preserve"> a uzavření případných rozvodů vody. </w:t>
      </w:r>
      <w:r w:rsidR="008952AE" w:rsidRPr="008952AE">
        <w:rPr>
          <w:rFonts w:ascii="Arial Narrow" w:hAnsi="Arial Narrow" w:cs="Arial"/>
          <w:sz w:val="20"/>
          <w:szCs w:val="20"/>
        </w:rPr>
        <w:t xml:space="preserve"> </w:t>
      </w:r>
      <w:r w:rsidR="00D63697" w:rsidRPr="008952AE">
        <w:rPr>
          <w:rFonts w:ascii="Arial Narrow" w:hAnsi="Arial Narrow" w:cs="Arial"/>
          <w:sz w:val="20"/>
          <w:szCs w:val="20"/>
        </w:rPr>
        <w:t xml:space="preserve">Provizorní zabezpečovací zařízení </w:t>
      </w:r>
      <w:r w:rsidR="008952AE" w:rsidRPr="008952AE">
        <w:rPr>
          <w:rFonts w:ascii="Arial Narrow" w:hAnsi="Arial Narrow" w:cs="Arial"/>
          <w:sz w:val="20"/>
          <w:szCs w:val="20"/>
        </w:rPr>
        <w:t>je předmětem samostatného objektu.</w:t>
      </w:r>
      <w:r w:rsidR="00705C49" w:rsidRPr="008952AE">
        <w:rPr>
          <w:rFonts w:ascii="Arial Narrow" w:hAnsi="Arial Narrow" w:cs="Arial"/>
          <w:sz w:val="20"/>
          <w:szCs w:val="20"/>
        </w:rPr>
        <w:t xml:space="preserve"> </w:t>
      </w:r>
    </w:p>
    <w:bookmarkEnd w:id="56"/>
    <w:p w14:paraId="2DD49A83" w14:textId="327A5A16" w:rsidR="007F3ED6" w:rsidRPr="00251162" w:rsidRDefault="008952AE" w:rsidP="008952AE">
      <w:pPr>
        <w:pStyle w:val="TextTZ"/>
        <w:ind w:firstLine="425"/>
        <w:rPr>
          <w:rFonts w:ascii="Arial Narrow" w:hAnsi="Arial Narrow" w:cs="Arial"/>
          <w:sz w:val="20"/>
          <w:szCs w:val="20"/>
        </w:rPr>
      </w:pPr>
      <w:r w:rsidRPr="008952AE">
        <w:rPr>
          <w:rFonts w:ascii="Arial Narrow" w:hAnsi="Arial Narrow" w:cs="Arial"/>
          <w:sz w:val="20"/>
          <w:szCs w:val="20"/>
        </w:rPr>
        <w:t>Č</w:t>
      </w:r>
      <w:r w:rsidR="00705C49" w:rsidRPr="008952AE">
        <w:rPr>
          <w:rFonts w:ascii="Arial Narrow" w:hAnsi="Arial Narrow" w:cs="Arial"/>
          <w:sz w:val="20"/>
          <w:szCs w:val="20"/>
        </w:rPr>
        <w:t>asov</w:t>
      </w:r>
      <w:r w:rsidRPr="008952AE">
        <w:rPr>
          <w:rFonts w:ascii="Arial Narrow" w:hAnsi="Arial Narrow" w:cs="Arial"/>
          <w:sz w:val="20"/>
          <w:szCs w:val="20"/>
        </w:rPr>
        <w:t>ý</w:t>
      </w:r>
      <w:r w:rsidR="00705C49" w:rsidRPr="008952AE">
        <w:rPr>
          <w:rFonts w:ascii="Arial Narrow" w:hAnsi="Arial Narrow" w:cs="Arial"/>
          <w:sz w:val="20"/>
          <w:szCs w:val="20"/>
        </w:rPr>
        <w:t xml:space="preserve"> harmonogramu prací upřesní zhotovitel stavby (s ohledem na vlastní vybavenost, kapacitní možnosti a dostupnost mechanizace) a předloží ke schválení investorovi. </w:t>
      </w:r>
    </w:p>
    <w:p w14:paraId="74AF54C1" w14:textId="719BE8A9" w:rsidR="0048052F" w:rsidRPr="00251162" w:rsidRDefault="0048052F" w:rsidP="003F25EA">
      <w:pPr>
        <w:pStyle w:val="Hlavnnadpis"/>
        <w:outlineLvl w:val="0"/>
      </w:pPr>
      <w:bookmarkStart w:id="57" w:name="_Toc164067216"/>
      <w:bookmarkStart w:id="58" w:name="_Toc164067247"/>
      <w:r w:rsidRPr="00251162">
        <w:t>Výpočty a posouzení návrhu technického řešení</w:t>
      </w:r>
      <w:bookmarkEnd w:id="57"/>
      <w:bookmarkEnd w:id="58"/>
    </w:p>
    <w:p w14:paraId="2BB288D2" w14:textId="70CF2B34" w:rsidR="005428CB" w:rsidRPr="00251162" w:rsidRDefault="00950227" w:rsidP="00950227">
      <w:pPr>
        <w:pStyle w:val="TextTZ"/>
        <w:ind w:firstLine="425"/>
        <w:rPr>
          <w:rFonts w:ascii="Arial Narrow" w:hAnsi="Arial Narrow" w:cs="Arial"/>
          <w:sz w:val="20"/>
          <w:szCs w:val="20"/>
        </w:rPr>
      </w:pPr>
      <w:r w:rsidRPr="00251162">
        <w:rPr>
          <w:rFonts w:ascii="Arial Narrow" w:hAnsi="Arial Narrow" w:cs="Arial"/>
          <w:sz w:val="20"/>
          <w:szCs w:val="20"/>
        </w:rPr>
        <w:t>--------</w:t>
      </w:r>
    </w:p>
    <w:p w14:paraId="44C1BD77" w14:textId="43ED5328" w:rsidR="0048052F" w:rsidRPr="00251162" w:rsidRDefault="00760898" w:rsidP="003F25EA">
      <w:pPr>
        <w:pStyle w:val="Hlavnnadpis"/>
        <w:outlineLvl w:val="0"/>
      </w:pPr>
      <w:bookmarkStart w:id="59" w:name="_Toc164067217"/>
      <w:bookmarkStart w:id="60" w:name="_Toc164067248"/>
      <w:r w:rsidRPr="00251162">
        <w:t>Vazba na předchozí stupně dokumentace</w:t>
      </w:r>
      <w:bookmarkEnd w:id="59"/>
      <w:bookmarkEnd w:id="60"/>
    </w:p>
    <w:p w14:paraId="74C53123" w14:textId="3DF01B8E" w:rsidR="00F32B44" w:rsidRPr="00251162" w:rsidRDefault="00F32B44" w:rsidP="00950227">
      <w:pPr>
        <w:pStyle w:val="TextTZ"/>
        <w:ind w:firstLine="425"/>
        <w:rPr>
          <w:rFonts w:ascii="Arial Narrow" w:hAnsi="Arial Narrow" w:cs="Arial"/>
          <w:sz w:val="20"/>
          <w:szCs w:val="20"/>
        </w:rPr>
      </w:pPr>
      <w:r w:rsidRPr="00251162">
        <w:rPr>
          <w:rFonts w:ascii="Arial Narrow" w:hAnsi="Arial Narrow" w:cs="Arial"/>
          <w:sz w:val="20"/>
          <w:szCs w:val="20"/>
        </w:rPr>
        <w:t xml:space="preserve">Budou respektovány podmínky zadávací dokumentace </w:t>
      </w:r>
    </w:p>
    <w:p w14:paraId="7C9FFE46" w14:textId="3874723D" w:rsidR="00760898" w:rsidRPr="00251162" w:rsidRDefault="00760898" w:rsidP="003F25EA">
      <w:pPr>
        <w:pStyle w:val="Hlavnnadpis"/>
        <w:outlineLvl w:val="0"/>
      </w:pPr>
      <w:bookmarkStart w:id="61" w:name="_Toc164067218"/>
      <w:bookmarkStart w:id="62" w:name="_Toc164067249"/>
      <w:r w:rsidRPr="00251162">
        <w:t>Požadavky do dalšího stádia přípravy a realizace</w:t>
      </w:r>
      <w:bookmarkEnd w:id="61"/>
      <w:bookmarkEnd w:id="62"/>
    </w:p>
    <w:p w14:paraId="747C7427" w14:textId="07ED5388" w:rsidR="00760898" w:rsidRPr="00A2193E" w:rsidRDefault="00760898" w:rsidP="003F25EA">
      <w:pPr>
        <w:pStyle w:val="Hlavnnadpis"/>
        <w:outlineLvl w:val="0"/>
      </w:pPr>
      <w:bookmarkStart w:id="63" w:name="_Toc164067219"/>
      <w:bookmarkStart w:id="64" w:name="_Toc164067250"/>
      <w:r w:rsidRPr="00A2193E">
        <w:t>Přehled použitých norem, předpisů, vzorových listů apod.</w:t>
      </w:r>
      <w:bookmarkEnd w:id="63"/>
      <w:bookmarkEnd w:id="64"/>
    </w:p>
    <w:p w14:paraId="4AAE9AF0" w14:textId="2C28B27F" w:rsidR="00251162" w:rsidRPr="00251162" w:rsidRDefault="00251162" w:rsidP="00A2193E">
      <w:pPr>
        <w:pStyle w:val="Odstavecseseznamem"/>
        <w:numPr>
          <w:ilvl w:val="0"/>
          <w:numId w:val="9"/>
        </w:numPr>
        <w:spacing w:afterLines="60" w:after="144"/>
        <w:rPr>
          <w:rFonts w:ascii="Arial Narrow" w:hAnsi="Arial Narrow" w:cs="Arial"/>
          <w:sz w:val="20"/>
          <w:szCs w:val="20"/>
        </w:rPr>
      </w:pPr>
      <w:r w:rsidRPr="00251162">
        <w:rPr>
          <w:rFonts w:ascii="Arial Narrow" w:hAnsi="Arial Narrow" w:cs="Arial"/>
          <w:sz w:val="20"/>
          <w:szCs w:val="20"/>
        </w:rPr>
        <w:t>Směrnice č.11/2006 „Dokumentace pro přípravu staveb na železničních drahách celostátních a regionálních“ ve znění Změny č.1, vydané pod Č.j. 24052/10/OTH s platností od 01.06.2010</w:t>
      </w:r>
    </w:p>
    <w:p w14:paraId="277ABE75" w14:textId="7CF1D6F2" w:rsidR="00251162" w:rsidRPr="00251162" w:rsidRDefault="00251162" w:rsidP="00A2193E">
      <w:pPr>
        <w:pStyle w:val="Odstavecseseznamem"/>
        <w:numPr>
          <w:ilvl w:val="0"/>
          <w:numId w:val="9"/>
        </w:numPr>
        <w:spacing w:afterLines="60" w:after="144"/>
        <w:rPr>
          <w:rFonts w:ascii="Arial Narrow" w:hAnsi="Arial Narrow" w:cs="Arial"/>
          <w:sz w:val="20"/>
          <w:szCs w:val="20"/>
        </w:rPr>
      </w:pPr>
      <w:r w:rsidRPr="00251162">
        <w:rPr>
          <w:rFonts w:ascii="Arial Narrow" w:hAnsi="Arial Narrow" w:cs="Arial"/>
          <w:sz w:val="20"/>
          <w:szCs w:val="20"/>
        </w:rPr>
        <w:t xml:space="preserve">Směrnice SŽDC č. 30 </w:t>
      </w:r>
      <w:proofErr w:type="gramStart"/>
      <w:r w:rsidRPr="00251162">
        <w:rPr>
          <w:rFonts w:ascii="Arial Narrow" w:hAnsi="Arial Narrow" w:cs="Arial"/>
          <w:sz w:val="20"/>
          <w:szCs w:val="20"/>
        </w:rPr>
        <w:t>- ,,Zásady</w:t>
      </w:r>
      <w:proofErr w:type="gramEnd"/>
      <w:r w:rsidRPr="00251162">
        <w:rPr>
          <w:rFonts w:ascii="Arial Narrow" w:hAnsi="Arial Narrow" w:cs="Arial"/>
          <w:sz w:val="20"/>
          <w:szCs w:val="20"/>
        </w:rPr>
        <w:t xml:space="preserve">  rekonstrukce celostátních drah České republiky nezařazených do evropského železničního systému“ ( č.j. 35572/07-OP, účinnost od 1.5.2008) </w:t>
      </w:r>
    </w:p>
    <w:p w14:paraId="2AE95D1B" w14:textId="2106929D" w:rsidR="00251162" w:rsidRPr="00251162" w:rsidRDefault="00251162" w:rsidP="00A2193E">
      <w:pPr>
        <w:pStyle w:val="Odstavecseseznamem"/>
        <w:numPr>
          <w:ilvl w:val="0"/>
          <w:numId w:val="9"/>
        </w:numPr>
        <w:spacing w:afterLines="60" w:after="144"/>
        <w:rPr>
          <w:rFonts w:ascii="Arial Narrow" w:hAnsi="Arial Narrow" w:cs="Arial"/>
          <w:sz w:val="20"/>
          <w:szCs w:val="20"/>
        </w:rPr>
      </w:pPr>
      <w:r w:rsidRPr="00251162">
        <w:rPr>
          <w:rFonts w:ascii="Arial Narrow" w:hAnsi="Arial Narrow" w:cs="Arial"/>
          <w:sz w:val="20"/>
          <w:szCs w:val="20"/>
        </w:rPr>
        <w:t>Technicko-kvalitativní podmínky staveb státních drah č.j.: TÚDC - 15036/2000 ze dne 18. 10. 2000 (dále jen TKP), platných ke dni zadání, na vypracování PD.</w:t>
      </w:r>
    </w:p>
    <w:p w14:paraId="55A59D0A" w14:textId="2AFF489C" w:rsidR="00251162" w:rsidRPr="00251162" w:rsidRDefault="00251162" w:rsidP="00A2193E">
      <w:pPr>
        <w:pStyle w:val="Odstavecseseznamem"/>
        <w:numPr>
          <w:ilvl w:val="0"/>
          <w:numId w:val="9"/>
        </w:numPr>
        <w:spacing w:afterLines="60" w:after="144"/>
        <w:rPr>
          <w:rFonts w:ascii="Arial Narrow" w:hAnsi="Arial Narrow" w:cs="Arial"/>
          <w:sz w:val="20"/>
          <w:szCs w:val="20"/>
        </w:rPr>
      </w:pPr>
      <w:r w:rsidRPr="00251162">
        <w:rPr>
          <w:rFonts w:ascii="Arial Narrow" w:hAnsi="Arial Narrow" w:cs="Arial"/>
          <w:sz w:val="20"/>
          <w:szCs w:val="20"/>
        </w:rPr>
        <w:t>Zákony a vyhlášky České republiky</w:t>
      </w:r>
    </w:p>
    <w:p w14:paraId="4D86665E" w14:textId="2753D659" w:rsidR="00251162" w:rsidRPr="002F7131" w:rsidRDefault="00251162" w:rsidP="00A2193E">
      <w:pPr>
        <w:pStyle w:val="Odstavecseseznamem"/>
        <w:numPr>
          <w:ilvl w:val="0"/>
          <w:numId w:val="9"/>
        </w:numPr>
        <w:spacing w:afterLines="60" w:after="144"/>
        <w:rPr>
          <w:rFonts w:ascii="Arial Narrow" w:hAnsi="Arial Narrow" w:cs="Arial"/>
          <w:sz w:val="20"/>
          <w:szCs w:val="20"/>
        </w:rPr>
      </w:pPr>
      <w:r w:rsidRPr="002F7131">
        <w:rPr>
          <w:rFonts w:ascii="Arial Narrow" w:hAnsi="Arial Narrow" w:cs="Arial"/>
          <w:sz w:val="20"/>
          <w:szCs w:val="20"/>
        </w:rPr>
        <w:t>České technické normy a interní předpisy objednatele</w:t>
      </w:r>
    </w:p>
    <w:p w14:paraId="427B2D87" w14:textId="184EEF93" w:rsidR="00386011" w:rsidRDefault="00386011" w:rsidP="00A2193E">
      <w:pPr>
        <w:pStyle w:val="Odstavecseseznamem"/>
        <w:numPr>
          <w:ilvl w:val="0"/>
          <w:numId w:val="9"/>
        </w:numPr>
        <w:spacing w:afterLines="60" w:after="144"/>
        <w:rPr>
          <w:rFonts w:ascii="Arial Narrow" w:hAnsi="Arial Narrow" w:cs="Arial"/>
          <w:sz w:val="20"/>
          <w:szCs w:val="20"/>
        </w:rPr>
      </w:pPr>
      <w:r w:rsidRPr="00251162">
        <w:rPr>
          <w:rFonts w:ascii="Arial Narrow" w:hAnsi="Arial Narrow" w:cs="Arial"/>
          <w:sz w:val="20"/>
          <w:szCs w:val="20"/>
        </w:rPr>
        <w:t>ČSN 73 6005</w:t>
      </w:r>
      <w:r w:rsidR="00541384" w:rsidRPr="00251162">
        <w:rPr>
          <w:rFonts w:ascii="Arial Narrow" w:hAnsi="Arial Narrow" w:cs="Arial"/>
          <w:sz w:val="20"/>
          <w:szCs w:val="20"/>
        </w:rPr>
        <w:t xml:space="preserve"> Prostorové uspořádání sítí technického vybavení</w:t>
      </w:r>
    </w:p>
    <w:p w14:paraId="508D17E6" w14:textId="57EA1F6F" w:rsidR="00760898" w:rsidRPr="00251162" w:rsidRDefault="00760898" w:rsidP="003F25EA">
      <w:pPr>
        <w:pStyle w:val="Hlavnnadpis"/>
        <w:outlineLvl w:val="0"/>
      </w:pPr>
      <w:bookmarkStart w:id="65" w:name="_Toc164067220"/>
      <w:bookmarkStart w:id="66" w:name="_Toc164067251"/>
      <w:r w:rsidRPr="00251162">
        <w:t xml:space="preserve">Popis navrženého řešení ve vztahu k péči o životní prostředí a ve vztahu k </w:t>
      </w:r>
      <w:r w:rsidR="005B52EC" w:rsidRPr="00251162">
        <w:t>užívání</w:t>
      </w:r>
      <w:bookmarkEnd w:id="65"/>
      <w:bookmarkEnd w:id="66"/>
    </w:p>
    <w:p w14:paraId="2AAAA8EC" w14:textId="77777777" w:rsidR="005B52EC" w:rsidRPr="00251162" w:rsidRDefault="005B52EC" w:rsidP="00760898">
      <w:pPr>
        <w:pStyle w:val="TextTZ"/>
        <w:rPr>
          <w:rFonts w:ascii="Arial Narrow" w:hAnsi="Arial Narrow" w:cs="Arial"/>
          <w:sz w:val="20"/>
          <w:szCs w:val="20"/>
        </w:rPr>
      </w:pPr>
      <w:r w:rsidRPr="00251162">
        <w:rPr>
          <w:rFonts w:ascii="Arial Narrow" w:hAnsi="Arial Narrow" w:cs="Arial"/>
          <w:sz w:val="20"/>
          <w:szCs w:val="20"/>
        </w:rPr>
        <w:t>Dle části B.6.</w:t>
      </w:r>
    </w:p>
    <w:p w14:paraId="5EDB2C04" w14:textId="3510C235" w:rsidR="005B52EC" w:rsidRPr="00251162" w:rsidRDefault="005B52EC" w:rsidP="003F25EA">
      <w:pPr>
        <w:pStyle w:val="Hlavnnadpis"/>
        <w:outlineLvl w:val="0"/>
      </w:pPr>
      <w:bookmarkStart w:id="67" w:name="_Toc164067221"/>
      <w:bookmarkStart w:id="68" w:name="_Toc164067252"/>
      <w:r w:rsidRPr="00251162">
        <w:t>Požadavky na BOZP</w:t>
      </w:r>
      <w:bookmarkStart w:id="69" w:name="_Hlk111806444"/>
      <w:bookmarkEnd w:id="67"/>
      <w:bookmarkEnd w:id="68"/>
    </w:p>
    <w:p w14:paraId="537A8CB9" w14:textId="0DB9C372" w:rsidR="00760898" w:rsidRDefault="005B52EC" w:rsidP="00760898">
      <w:pPr>
        <w:pStyle w:val="TextTZ"/>
        <w:rPr>
          <w:rFonts w:ascii="Arial Narrow" w:hAnsi="Arial Narrow" w:cs="Arial"/>
          <w:sz w:val="20"/>
          <w:szCs w:val="20"/>
        </w:rPr>
      </w:pPr>
      <w:r w:rsidRPr="00251162">
        <w:rPr>
          <w:rFonts w:ascii="Arial Narrow" w:hAnsi="Arial Narrow" w:cs="Arial"/>
          <w:sz w:val="20"/>
          <w:szCs w:val="20"/>
        </w:rPr>
        <w:t>Dle čá</w:t>
      </w:r>
      <w:r w:rsidRPr="00EE37ED">
        <w:rPr>
          <w:rFonts w:ascii="Arial Narrow" w:hAnsi="Arial Narrow" w:cs="Arial"/>
          <w:sz w:val="20"/>
          <w:szCs w:val="20"/>
        </w:rPr>
        <w:t>sti B.8.</w:t>
      </w:r>
    </w:p>
    <w:p w14:paraId="2A8BAA62" w14:textId="127DC067" w:rsidR="006D57AF" w:rsidRDefault="006D57AF" w:rsidP="00760898">
      <w:pPr>
        <w:pStyle w:val="TextTZ"/>
        <w:rPr>
          <w:rFonts w:ascii="Arial Narrow" w:hAnsi="Arial Narrow" w:cs="Arial"/>
          <w:sz w:val="20"/>
          <w:szCs w:val="20"/>
        </w:rPr>
      </w:pPr>
    </w:p>
    <w:bookmarkEnd w:id="69"/>
    <w:p w14:paraId="7D4ADBB2" w14:textId="77777777" w:rsidR="006D57AF" w:rsidRDefault="006D57AF" w:rsidP="00760898">
      <w:pPr>
        <w:pStyle w:val="TextTZ"/>
        <w:rPr>
          <w:rFonts w:ascii="Arial Narrow" w:hAnsi="Arial Narrow" w:cs="Arial"/>
          <w:sz w:val="20"/>
          <w:szCs w:val="20"/>
        </w:rPr>
      </w:pPr>
    </w:p>
    <w:sectPr w:rsidR="006D57AF" w:rsidSect="00FB4CC2">
      <w:headerReference w:type="default" r:id="rId8"/>
      <w:footerReference w:type="default" r:id="rId9"/>
      <w:pgSz w:w="11906" w:h="16838" w:code="9"/>
      <w:pgMar w:top="1843" w:right="924" w:bottom="1276" w:left="1622" w:header="18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1F4163" w14:textId="77777777" w:rsidR="00A74B5E" w:rsidRDefault="00A74B5E">
      <w:r>
        <w:separator/>
      </w:r>
    </w:p>
  </w:endnote>
  <w:endnote w:type="continuationSeparator" w:id="0">
    <w:p w14:paraId="0A711267" w14:textId="77777777" w:rsidR="00A74B5E" w:rsidRDefault="00A74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DINCE-Medium">
    <w:altName w:val="Calibri"/>
    <w:charset w:val="EE"/>
    <w:family w:val="auto"/>
    <w:pitch w:val="variable"/>
    <w:sig w:usb0="8000002F" w:usb1="0000204A" w:usb2="00000000" w:usb3="00000000" w:csb0="00000002" w:csb1="00000000"/>
  </w:font>
  <w:font w:name="DINCE-Black">
    <w:altName w:val="Calibri"/>
    <w:charset w:val="EE"/>
    <w:family w:val="auto"/>
    <w:pitch w:val="variable"/>
    <w:sig w:usb0="8000002F" w:usb1="0000204A" w:usb2="00000000" w:usb3="00000000" w:csb0="00000002" w:csb1="00000000"/>
  </w:font>
  <w:font w:name="Arial CE">
    <w:panose1 w:val="020B0604020202020204"/>
    <w:charset w:val="EE"/>
    <w:family w:val="swiss"/>
    <w:pitch w:val="variable"/>
    <w:sig w:usb0="00000005" w:usb1="00000000" w:usb2="00000000" w:usb3="00000000" w:csb0="00000002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9A557" w14:textId="77777777" w:rsidR="00E719D0" w:rsidRDefault="00E719D0" w:rsidP="00E018C2">
    <w:pPr>
      <w:pStyle w:val="Zpat"/>
      <w:spacing w:line="100" w:lineRule="exact"/>
      <w:jc w:val="right"/>
      <w:rPr>
        <w:rFonts w:ascii="Arial" w:hAnsi="Arial" w:cs="Arial"/>
        <w:color w:val="606060"/>
        <w:sz w:val="15"/>
      </w:rPr>
    </w:pPr>
  </w:p>
  <w:p w14:paraId="08A8C7C9" w14:textId="77777777" w:rsidR="00E719D0" w:rsidRDefault="00E719D0" w:rsidP="006E6838">
    <w:pPr>
      <w:pStyle w:val="Zpat"/>
      <w:spacing w:line="140" w:lineRule="exact"/>
      <w:jc w:val="right"/>
      <w:rPr>
        <w:rFonts w:ascii="Arial" w:hAnsi="Arial" w:cs="Arial"/>
        <w:color w:val="606060"/>
        <w:sz w:val="15"/>
      </w:rPr>
    </w:pPr>
  </w:p>
  <w:p w14:paraId="4E0520F1" w14:textId="77777777" w:rsidR="00E719D0" w:rsidRDefault="00E719D0" w:rsidP="00E018C2">
    <w:pPr>
      <w:pStyle w:val="Zpat"/>
      <w:spacing w:line="100" w:lineRule="exact"/>
      <w:jc w:val="right"/>
      <w:rPr>
        <w:rFonts w:ascii="Arial" w:hAnsi="Arial" w:cs="Arial"/>
        <w:color w:val="606060"/>
        <w:sz w:val="15"/>
      </w:rPr>
    </w:pPr>
  </w:p>
  <w:p w14:paraId="35CD9CDC" w14:textId="77777777" w:rsidR="00E719D0" w:rsidRPr="007B3FE4" w:rsidRDefault="00E719D0" w:rsidP="00284093">
    <w:pPr>
      <w:pStyle w:val="Zpat"/>
      <w:spacing w:line="240" w:lineRule="exact"/>
      <w:rPr>
        <w:rFonts w:ascii="Arial" w:hAnsi="Arial" w:cs="Arial"/>
        <w:color w:val="606060"/>
        <w:sz w:val="15"/>
      </w:rPr>
    </w:pPr>
    <w:r w:rsidRPr="007B3FE4">
      <w:rPr>
        <w:rFonts w:ascii="Arial" w:hAnsi="Arial" w:cs="Arial"/>
        <w:b/>
        <w:bCs/>
        <w:sz w:val="20"/>
        <w:szCs w:val="20"/>
      </w:rPr>
      <w:t>Technická zpráva</w:t>
    </w:r>
    <w:r>
      <w:rPr>
        <w:rFonts w:ascii="Arial" w:hAnsi="Arial" w:cs="Arial"/>
        <w:b/>
        <w:bCs/>
        <w:sz w:val="20"/>
        <w:szCs w:val="20"/>
      </w:rPr>
      <w:t xml:space="preserve">   </w:t>
    </w:r>
  </w:p>
  <w:p w14:paraId="2C077F90" w14:textId="299EEB7C" w:rsidR="00E719D0" w:rsidRPr="00456877" w:rsidRDefault="00A2193E" w:rsidP="00284093">
    <w:pPr>
      <w:pStyle w:val="Zpat"/>
      <w:spacing w:line="240" w:lineRule="exact"/>
      <w:rPr>
        <w:rFonts w:ascii="Arial" w:hAnsi="Arial" w:cs="Arial"/>
        <w:color w:val="929292"/>
        <w:sz w:val="15"/>
      </w:rPr>
    </w:pPr>
    <w:proofErr w:type="gramStart"/>
    <w:r>
      <w:rPr>
        <w:rFonts w:ascii="Arial" w:hAnsi="Arial" w:cs="Arial"/>
        <w:sz w:val="15"/>
        <w:szCs w:val="15"/>
      </w:rPr>
      <w:t>TAPA  p</w:t>
    </w:r>
    <w:r w:rsidR="00E719D0">
      <w:rPr>
        <w:rFonts w:ascii="Arial" w:hAnsi="Arial" w:cs="Arial"/>
        <w:sz w:val="15"/>
        <w:szCs w:val="15"/>
      </w:rPr>
      <w:t>rojekt</w:t>
    </w:r>
    <w:proofErr w:type="gramEnd"/>
    <w:r w:rsidR="00E719D0">
      <w:rPr>
        <w:rFonts w:ascii="Arial" w:hAnsi="Arial" w:cs="Arial"/>
        <w:sz w:val="15"/>
        <w:szCs w:val="15"/>
      </w:rPr>
      <w:t xml:space="preserve"> s.r.o</w:t>
    </w:r>
    <w:r w:rsidR="00E719D0" w:rsidRPr="007B3FE4">
      <w:rPr>
        <w:rFonts w:ascii="Arial" w:hAnsi="Arial" w:cs="Arial"/>
        <w:sz w:val="15"/>
        <w:szCs w:val="15"/>
      </w:rPr>
      <w:t xml:space="preserve">. </w:t>
    </w:r>
    <w:r w:rsidR="001B6B61" w:rsidRPr="005E2759">
      <w:rPr>
        <w:rFonts w:ascii="Arial" w:hAnsi="Arial" w:cs="Arial"/>
        <w:noProof/>
        <w:sz w:val="15"/>
        <w:szCs w:val="15"/>
      </w:rPr>
      <w:drawing>
        <wp:inline distT="0" distB="0" distL="0" distR="0" wp14:anchorId="6895FE25" wp14:editId="03B018F2">
          <wp:extent cx="55880" cy="55880"/>
          <wp:effectExtent l="0" t="0" r="0" b="0"/>
          <wp:docPr id="1450592081" name="obrázek 1" descr="cverec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cverec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80" cy="55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719D0">
      <w:rPr>
        <w:rFonts w:ascii="Arial" w:hAnsi="Arial" w:cs="Arial"/>
        <w:sz w:val="15"/>
        <w:szCs w:val="15"/>
      </w:rPr>
      <w:t xml:space="preserve"> </w:t>
    </w:r>
    <w:r>
      <w:rPr>
        <w:rFonts w:ascii="Arial" w:hAnsi="Arial" w:cs="Arial"/>
        <w:sz w:val="15"/>
        <w:szCs w:val="15"/>
      </w:rPr>
      <w:t>Havlíčkův Brod</w:t>
    </w:r>
    <w:r w:rsidR="00E719D0">
      <w:rPr>
        <w:rFonts w:ascii="Arial" w:hAnsi="Arial" w:cs="Arial"/>
        <w:sz w:val="15"/>
        <w:szCs w:val="15"/>
      </w:rPr>
      <w:t xml:space="preserve">  </w:t>
    </w:r>
    <w:r w:rsidR="001B6B61" w:rsidRPr="005E2759">
      <w:rPr>
        <w:rFonts w:ascii="Arial" w:hAnsi="Arial" w:cs="Arial"/>
        <w:noProof/>
        <w:sz w:val="15"/>
        <w:szCs w:val="15"/>
      </w:rPr>
      <w:drawing>
        <wp:inline distT="0" distB="0" distL="0" distR="0" wp14:anchorId="5D43C880" wp14:editId="540BB7FE">
          <wp:extent cx="55880" cy="55880"/>
          <wp:effectExtent l="0" t="0" r="0" b="0"/>
          <wp:docPr id="642158633" name="obrázek 2" descr="cverec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verec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80" cy="55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800F1">
      <w:rPr>
        <w:rFonts w:ascii="Arial" w:hAnsi="Arial" w:cs="Arial"/>
        <w:noProof/>
        <w:sz w:val="15"/>
        <w:szCs w:val="15"/>
      </w:rPr>
      <w:t xml:space="preserve"> </w:t>
    </w:r>
    <w:r w:rsidR="00C358FD">
      <w:rPr>
        <w:rFonts w:ascii="Arial" w:hAnsi="Arial" w:cs="Arial"/>
        <w:noProof/>
        <w:sz w:val="15"/>
        <w:szCs w:val="15"/>
      </w:rPr>
      <w:t>červen</w:t>
    </w:r>
    <w:r w:rsidR="00E719D0">
      <w:rPr>
        <w:rFonts w:ascii="Arial" w:hAnsi="Arial" w:cs="Arial"/>
        <w:sz w:val="15"/>
        <w:szCs w:val="15"/>
      </w:rPr>
      <w:t xml:space="preserve"> 20</w:t>
    </w:r>
    <w:r w:rsidR="00881A08">
      <w:rPr>
        <w:rFonts w:ascii="Arial" w:hAnsi="Arial" w:cs="Arial"/>
        <w:sz w:val="15"/>
        <w:szCs w:val="15"/>
      </w:rPr>
      <w:t>2</w:t>
    </w:r>
    <w:r w:rsidR="00D7586B">
      <w:rPr>
        <w:rFonts w:ascii="Arial" w:hAnsi="Arial" w:cs="Arial"/>
        <w:sz w:val="15"/>
        <w:szCs w:val="15"/>
      </w:rPr>
      <w:t>3</w:t>
    </w:r>
    <w:r w:rsidR="00E719D0">
      <w:rPr>
        <w:rFonts w:ascii="Arial" w:hAnsi="Arial" w:cs="Arial"/>
        <w:sz w:val="15"/>
        <w:szCs w:val="15"/>
      </w:rPr>
      <w:tab/>
    </w:r>
    <w:r w:rsidR="00E719D0">
      <w:rPr>
        <w:rFonts w:ascii="Arial" w:hAnsi="Arial" w:cs="Arial"/>
        <w:sz w:val="15"/>
        <w:szCs w:val="15"/>
      </w:rPr>
      <w:tab/>
      <w:t xml:space="preserve">                                                                                            </w:t>
    </w:r>
    <w:r w:rsidR="00E719D0" w:rsidRPr="00456877">
      <w:rPr>
        <w:rFonts w:ascii="Arial" w:hAnsi="Arial" w:cs="Arial"/>
        <w:color w:val="929292"/>
        <w:sz w:val="15"/>
      </w:rPr>
      <w:t>strana</w:t>
    </w:r>
    <w:r w:rsidR="00E719D0">
      <w:rPr>
        <w:rFonts w:ascii="Arial" w:hAnsi="Arial" w:cs="Arial"/>
        <w:color w:val="929292"/>
        <w:sz w:val="15"/>
      </w:rPr>
      <w:t xml:space="preserve"> </w:t>
    </w:r>
    <w:r w:rsidR="00E719D0" w:rsidRPr="00CF1E83">
      <w:rPr>
        <w:rFonts w:ascii="Arial" w:hAnsi="Arial" w:cs="Arial"/>
        <w:color w:val="606060"/>
        <w:sz w:val="15"/>
      </w:rPr>
      <w:t xml:space="preserve"> </w:t>
    </w:r>
    <w:r w:rsidR="00E719D0">
      <w:rPr>
        <w:rFonts w:ascii="Arial" w:hAnsi="Arial" w:cs="Arial"/>
        <w:b/>
        <w:sz w:val="15"/>
      </w:rPr>
      <w:fldChar w:fldCharType="begin"/>
    </w:r>
    <w:r w:rsidR="00E719D0">
      <w:rPr>
        <w:rFonts w:ascii="Arial" w:hAnsi="Arial" w:cs="Arial"/>
        <w:b/>
        <w:sz w:val="15"/>
      </w:rPr>
      <w:instrText xml:space="preserve"> PAGE </w:instrText>
    </w:r>
    <w:r w:rsidR="00E719D0">
      <w:rPr>
        <w:rFonts w:ascii="Arial" w:hAnsi="Arial" w:cs="Arial"/>
        <w:b/>
        <w:sz w:val="15"/>
      </w:rPr>
      <w:fldChar w:fldCharType="separate"/>
    </w:r>
    <w:r w:rsidR="008466B8">
      <w:rPr>
        <w:rFonts w:ascii="Arial" w:hAnsi="Arial" w:cs="Arial"/>
        <w:b/>
        <w:noProof/>
        <w:sz w:val="15"/>
      </w:rPr>
      <w:t>14</w:t>
    </w:r>
    <w:r w:rsidR="00E719D0">
      <w:rPr>
        <w:rFonts w:ascii="Arial" w:hAnsi="Arial" w:cs="Arial"/>
        <w:b/>
        <w:sz w:val="15"/>
      </w:rPr>
      <w:fldChar w:fldCharType="end"/>
    </w:r>
    <w:r w:rsidR="00E719D0" w:rsidRPr="00456877">
      <w:rPr>
        <w:rFonts w:ascii="Arial" w:hAnsi="Arial" w:cs="Arial"/>
        <w:color w:val="929292"/>
        <w:sz w:val="15"/>
      </w:rPr>
      <w:t xml:space="preserve">/  </w:t>
    </w:r>
    <w:r w:rsidR="00E719D0" w:rsidRPr="00456877">
      <w:rPr>
        <w:rFonts w:ascii="Arial" w:hAnsi="Arial" w:cs="Arial"/>
        <w:color w:val="929292"/>
        <w:sz w:val="15"/>
      </w:rPr>
      <w:fldChar w:fldCharType="begin"/>
    </w:r>
    <w:r w:rsidR="00E719D0" w:rsidRPr="00456877">
      <w:rPr>
        <w:rFonts w:ascii="Arial" w:hAnsi="Arial" w:cs="Arial"/>
        <w:color w:val="929292"/>
        <w:sz w:val="15"/>
      </w:rPr>
      <w:instrText xml:space="preserve"> NUMPAGES </w:instrText>
    </w:r>
    <w:r w:rsidR="00E719D0" w:rsidRPr="00456877">
      <w:rPr>
        <w:rFonts w:ascii="Arial" w:hAnsi="Arial" w:cs="Arial"/>
        <w:color w:val="929292"/>
        <w:sz w:val="15"/>
      </w:rPr>
      <w:fldChar w:fldCharType="separate"/>
    </w:r>
    <w:r w:rsidR="008466B8">
      <w:rPr>
        <w:rFonts w:ascii="Arial" w:hAnsi="Arial" w:cs="Arial"/>
        <w:noProof/>
        <w:color w:val="929292"/>
        <w:sz w:val="15"/>
      </w:rPr>
      <w:t>15</w:t>
    </w:r>
    <w:r w:rsidR="00E719D0" w:rsidRPr="00456877">
      <w:rPr>
        <w:rFonts w:ascii="Arial" w:hAnsi="Arial" w:cs="Arial"/>
        <w:color w:val="929292"/>
        <w:sz w:val="15"/>
      </w:rPr>
      <w:fldChar w:fldCharType="end"/>
    </w:r>
  </w:p>
  <w:p w14:paraId="36B57069" w14:textId="77777777" w:rsidR="00E719D0" w:rsidRDefault="00E719D0" w:rsidP="00E018C2">
    <w:pPr>
      <w:pStyle w:val="Zpat"/>
      <w:spacing w:line="100" w:lineRule="exact"/>
      <w:jc w:val="right"/>
      <w:rPr>
        <w:rFonts w:ascii="Arial" w:hAnsi="Arial" w:cs="Arial"/>
        <w:color w:val="606060"/>
        <w:sz w:val="15"/>
      </w:rPr>
    </w:pPr>
  </w:p>
  <w:p w14:paraId="69A62F5A" w14:textId="13BA73F3" w:rsidR="00E719D0" w:rsidRDefault="005A504D" w:rsidP="00E018C2">
    <w:pPr>
      <w:pStyle w:val="Zpat"/>
      <w:spacing w:line="100" w:lineRule="exact"/>
      <w:jc w:val="right"/>
      <w:rPr>
        <w:rFonts w:ascii="Arial" w:hAnsi="Arial" w:cs="Arial"/>
        <w:color w:val="606060"/>
        <w:sz w:val="15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8752" behindDoc="0" locked="0" layoutInCell="1" allowOverlap="1" wp14:anchorId="36C40CED" wp14:editId="6A4C7F3F">
              <wp:simplePos x="0" y="0"/>
              <wp:positionH relativeFrom="column">
                <wp:posOffset>6015355</wp:posOffset>
              </wp:positionH>
              <wp:positionV relativeFrom="paragraph">
                <wp:posOffset>-142876</wp:posOffset>
              </wp:positionV>
              <wp:extent cx="195580" cy="0"/>
              <wp:effectExtent l="0" t="0" r="0" b="0"/>
              <wp:wrapNone/>
              <wp:docPr id="972852552" name="Přímá spojnic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9558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ACA51A6" id="Přímá spojnice 2" o:spid="_x0000_s1026" style="position:absolute;flip:x;z-index:251658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473.65pt,-11.25pt" to="489.05pt,-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"/>
          </w:pict>
        </mc:Fallback>
      </mc:AlternateContent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57728" behindDoc="0" locked="0" layoutInCell="1" allowOverlap="1" wp14:anchorId="309DE4E2" wp14:editId="43D1D5F1">
              <wp:simplePos x="0" y="0"/>
              <wp:positionH relativeFrom="column">
                <wp:posOffset>-381000</wp:posOffset>
              </wp:positionH>
              <wp:positionV relativeFrom="paragraph">
                <wp:posOffset>-129541</wp:posOffset>
              </wp:positionV>
              <wp:extent cx="266700" cy="0"/>
              <wp:effectExtent l="0" t="0" r="0" b="0"/>
              <wp:wrapNone/>
              <wp:docPr id="802013820" name="Přímá spojnic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667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6C17209" id="Přímá spojnice 1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30pt,-10.2pt" to="-9pt,-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"/>
          </w:pict>
        </mc:Fallback>
      </mc:AlternateContent>
    </w:r>
  </w:p>
  <w:p w14:paraId="27738D47" w14:textId="77777777" w:rsidR="00E719D0" w:rsidRDefault="00E719D0" w:rsidP="00E018C2">
    <w:pPr>
      <w:pStyle w:val="Zpat"/>
      <w:spacing w:line="100" w:lineRule="exact"/>
      <w:jc w:val="right"/>
      <w:rPr>
        <w:rFonts w:ascii="Arial" w:hAnsi="Arial" w:cs="Arial"/>
        <w:color w:val="606060"/>
        <w:sz w:val="15"/>
      </w:rPr>
    </w:pPr>
  </w:p>
  <w:p w14:paraId="16FFA0C1" w14:textId="77777777" w:rsidR="00E719D0" w:rsidRDefault="00E719D0" w:rsidP="00E018C2">
    <w:pPr>
      <w:pStyle w:val="Zpat"/>
      <w:spacing w:line="100" w:lineRule="exact"/>
      <w:jc w:val="right"/>
    </w:pPr>
  </w:p>
  <w:p w14:paraId="67C6DC49" w14:textId="77777777" w:rsidR="00E719D0" w:rsidRDefault="00E719D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B7090" w14:textId="77777777" w:rsidR="00A74B5E" w:rsidRDefault="00A74B5E">
      <w:r>
        <w:separator/>
      </w:r>
    </w:p>
  </w:footnote>
  <w:footnote w:type="continuationSeparator" w:id="0">
    <w:p w14:paraId="435BD42E" w14:textId="77777777" w:rsidR="00A74B5E" w:rsidRDefault="00A74B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EE63C" w14:textId="77777777" w:rsidR="00E719D0" w:rsidRPr="00C15677" w:rsidRDefault="00E719D0" w:rsidP="008A2F71">
    <w:pPr>
      <w:pStyle w:val="Zhlav"/>
      <w:ind w:firstLine="357"/>
      <w:jc w:val="right"/>
      <w:rPr>
        <w:rFonts w:ascii="Calibri" w:hAnsi="Calibri" w:cs="Calibri"/>
        <w:sz w:val="15"/>
      </w:rPr>
    </w:pPr>
  </w:p>
  <w:p w14:paraId="167347F8" w14:textId="77777777" w:rsidR="00E719D0" w:rsidRPr="00C15677" w:rsidRDefault="00E719D0" w:rsidP="0082528F">
    <w:pPr>
      <w:pStyle w:val="Zhlav"/>
      <w:rPr>
        <w:rFonts w:ascii="Calibri" w:hAnsi="Calibri" w:cs="Calibri"/>
        <w:sz w:val="15"/>
      </w:rPr>
    </w:pPr>
  </w:p>
  <w:p w14:paraId="5F9CA319" w14:textId="1B4A9605" w:rsidR="00E719D0" w:rsidRPr="00C15677" w:rsidRDefault="005A504D" w:rsidP="00601AA1">
    <w:pPr>
      <w:pStyle w:val="Zhlav"/>
      <w:rPr>
        <w:rFonts w:ascii="Calibri" w:hAnsi="Calibri" w:cs="Calibri"/>
        <w:sz w:val="15"/>
      </w:rPr>
    </w:pPr>
    <w:r>
      <w:rPr>
        <w:noProof/>
      </w:rPr>
      <mc:AlternateContent>
        <mc:Choice Requires="wps">
          <w:drawing>
            <wp:anchor distT="0" distB="0" distL="114299" distR="114299" simplePos="0" relativeHeight="251659776" behindDoc="0" locked="0" layoutInCell="1" allowOverlap="1" wp14:anchorId="04F76885" wp14:editId="22867531">
              <wp:simplePos x="0" y="0"/>
              <wp:positionH relativeFrom="column">
                <wp:posOffset>6208395</wp:posOffset>
              </wp:positionH>
              <wp:positionV relativeFrom="paragraph">
                <wp:posOffset>25400</wp:posOffset>
              </wp:positionV>
              <wp:extent cx="2540" cy="9810750"/>
              <wp:effectExtent l="0" t="0" r="16510" b="0"/>
              <wp:wrapNone/>
              <wp:docPr id="946907299" name="Přímá spojnic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540" cy="98107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06F14A9" id="Přímá spojnice 5" o:spid="_x0000_s1026" style="position:absolute;z-index:2516597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88.85pt,2pt" to="489.05pt,77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8" distR="114298" simplePos="0" relativeHeight="251656704" behindDoc="0" locked="0" layoutInCell="1" allowOverlap="1" wp14:anchorId="634307BD" wp14:editId="0E0DA41C">
              <wp:simplePos x="0" y="0"/>
              <wp:positionH relativeFrom="column">
                <wp:posOffset>-381001</wp:posOffset>
              </wp:positionH>
              <wp:positionV relativeFrom="paragraph">
                <wp:posOffset>26035</wp:posOffset>
              </wp:positionV>
              <wp:extent cx="0" cy="9823450"/>
              <wp:effectExtent l="0" t="0" r="19050" b="6350"/>
              <wp:wrapNone/>
              <wp:docPr id="205230004" name="Přímá spojnic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98234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4010F28" id="Přímá spojnice 4" o:spid="_x0000_s1026" style="position:absolute;z-index:25165670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-30pt,2.05pt" to="-30pt,77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"/>
          </w:pict>
        </mc:Fallback>
      </mc:AlternateContent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55680" behindDoc="0" locked="0" layoutInCell="1" allowOverlap="1" wp14:anchorId="5D1F466D" wp14:editId="68138D2D">
              <wp:simplePos x="0" y="0"/>
              <wp:positionH relativeFrom="column">
                <wp:posOffset>-381000</wp:posOffset>
              </wp:positionH>
              <wp:positionV relativeFrom="paragraph">
                <wp:posOffset>25399</wp:posOffset>
              </wp:positionV>
              <wp:extent cx="6589395" cy="0"/>
              <wp:effectExtent l="0" t="0" r="0" b="0"/>
              <wp:wrapNone/>
              <wp:docPr id="92935512" name="Přímá spojnic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8939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614BC3B" id="Přímá spojnice 3" o:spid="_x0000_s1026" style="position:absolute;z-index:25165568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30pt,2pt" to="488.85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"/>
          </w:pict>
        </mc:Fallback>
      </mc:AlternateContent>
    </w:r>
  </w:p>
  <w:p w14:paraId="1729E428" w14:textId="77777777" w:rsidR="00E719D0" w:rsidRPr="00C15677" w:rsidRDefault="00E719D0" w:rsidP="00601AA1">
    <w:pPr>
      <w:pStyle w:val="Zhlav"/>
      <w:rPr>
        <w:rFonts w:ascii="Calibri" w:hAnsi="Calibri" w:cs="Calibri"/>
        <w:sz w:val="15"/>
      </w:rPr>
    </w:pPr>
  </w:p>
  <w:p w14:paraId="51900D83" w14:textId="77777777" w:rsidR="007D333A" w:rsidRDefault="007D333A" w:rsidP="007C34B5">
    <w:pPr>
      <w:framePr w:w="9528" w:h="851" w:hRule="exact" w:hSpace="142" w:wrap="notBeside" w:vAnchor="page" w:hAnchor="page" w:x="1500" w:y="1050"/>
      <w:pBdr>
        <w:top w:val="single" w:sz="4" w:space="1" w:color="auto"/>
        <w:bottom w:val="single" w:sz="4" w:space="1" w:color="auto"/>
      </w:pBdr>
      <w:spacing w:line="360" w:lineRule="exact"/>
      <w:rPr>
        <w:rFonts w:ascii="Calibri" w:hAnsi="Calibri" w:cs="Calibri"/>
        <w:b/>
        <w:sz w:val="20"/>
        <w:szCs w:val="20"/>
      </w:rPr>
    </w:pPr>
    <w:r w:rsidRPr="007D333A">
      <w:rPr>
        <w:rFonts w:ascii="Calibri" w:hAnsi="Calibri" w:cs="Calibri"/>
        <w:b/>
        <w:sz w:val="20"/>
        <w:szCs w:val="20"/>
      </w:rPr>
      <w:t>Vypracování projektové dokumentace na opravu zabezpečovacích zařízení na trati Tišnov – Žďár nad Sázavou</w:t>
    </w:r>
  </w:p>
  <w:p w14:paraId="6F81B7A6" w14:textId="52D8417F" w:rsidR="00E719D0" w:rsidRPr="00A73DA5" w:rsidRDefault="00E719D0" w:rsidP="007C34B5">
    <w:pPr>
      <w:framePr w:w="9528" w:h="851" w:hRule="exact" w:hSpace="142" w:wrap="notBeside" w:vAnchor="page" w:hAnchor="page" w:x="1500" w:y="1050"/>
      <w:pBdr>
        <w:top w:val="single" w:sz="4" w:space="1" w:color="auto"/>
        <w:bottom w:val="single" w:sz="4" w:space="1" w:color="auto"/>
      </w:pBdr>
      <w:spacing w:line="360" w:lineRule="exact"/>
      <w:rPr>
        <w:rFonts w:ascii="Calibri" w:hAnsi="Calibri" w:cs="Calibri"/>
        <w:b/>
      </w:rPr>
    </w:pPr>
    <w:r>
      <w:rPr>
        <w:rFonts w:ascii="Calibri" w:hAnsi="Calibri" w:cs="Calibri"/>
        <w:b/>
      </w:rPr>
      <w:t>S</w:t>
    </w:r>
    <w:r w:rsidR="00E84AB0">
      <w:rPr>
        <w:rFonts w:ascii="Calibri" w:hAnsi="Calibri" w:cs="Calibri"/>
        <w:b/>
      </w:rPr>
      <w:t>O</w:t>
    </w:r>
    <w:r w:rsidRPr="00A73DA5">
      <w:rPr>
        <w:rFonts w:ascii="Calibri" w:hAnsi="Calibri" w:cs="Calibri"/>
        <w:b/>
      </w:rPr>
      <w:t xml:space="preserve"> </w:t>
    </w:r>
    <w:r w:rsidR="007D333A">
      <w:rPr>
        <w:rFonts w:ascii="Calibri" w:hAnsi="Calibri" w:cs="Calibri"/>
        <w:b/>
      </w:rPr>
      <w:t>12</w:t>
    </w:r>
    <w:r w:rsidR="00381E77">
      <w:rPr>
        <w:rFonts w:ascii="Calibri" w:hAnsi="Calibri" w:cs="Calibri"/>
        <w:b/>
      </w:rPr>
      <w:t>-</w:t>
    </w:r>
    <w:r w:rsidR="00E84AB0">
      <w:rPr>
        <w:rFonts w:ascii="Calibri" w:hAnsi="Calibri" w:cs="Calibri"/>
        <w:b/>
      </w:rPr>
      <w:t>72-</w:t>
    </w:r>
    <w:r w:rsidR="007D333A">
      <w:rPr>
        <w:rFonts w:ascii="Calibri" w:hAnsi="Calibri" w:cs="Calibri"/>
        <w:b/>
      </w:rPr>
      <w:t>0</w:t>
    </w:r>
    <w:r w:rsidR="00B66420">
      <w:rPr>
        <w:rFonts w:ascii="Calibri" w:hAnsi="Calibri" w:cs="Calibri"/>
        <w:b/>
      </w:rPr>
      <w:t>1</w:t>
    </w:r>
    <w:r w:rsidR="005F2E4C">
      <w:rPr>
        <w:rFonts w:ascii="Calibri" w:hAnsi="Calibri" w:cs="Calibri"/>
        <w:b/>
      </w:rPr>
      <w:t xml:space="preserve"> </w:t>
    </w:r>
    <w:r w:rsidR="007D333A">
      <w:rPr>
        <w:rFonts w:ascii="Calibri" w:hAnsi="Calibri" w:cs="Calibri"/>
        <w:b/>
      </w:rPr>
      <w:t>Nové Město na Moravě</w:t>
    </w:r>
    <w:r w:rsidR="000130E1">
      <w:rPr>
        <w:rFonts w:ascii="Calibri" w:hAnsi="Calibri" w:cs="Calibri"/>
        <w:b/>
      </w:rPr>
      <w:t xml:space="preserve">, </w:t>
    </w:r>
    <w:r w:rsidR="00B66420">
      <w:rPr>
        <w:rFonts w:ascii="Calibri" w:hAnsi="Calibri" w:cs="Calibri"/>
        <w:b/>
      </w:rPr>
      <w:t xml:space="preserve">adaptace výpravní budovy </w:t>
    </w:r>
  </w:p>
  <w:p w14:paraId="5E6F41F4" w14:textId="77777777" w:rsidR="00E719D0" w:rsidRPr="00C15677" w:rsidRDefault="00E719D0" w:rsidP="008A2F71">
    <w:pPr>
      <w:pStyle w:val="Zhlav"/>
      <w:ind w:firstLine="357"/>
      <w:jc w:val="right"/>
      <w:rPr>
        <w:rFonts w:ascii="Calibri" w:hAnsi="Calibri" w:cs="Calibri"/>
        <w:sz w:val="15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8632C428"/>
    <w:lvl w:ilvl="0">
      <w:numFmt w:val="decimal"/>
      <w:pStyle w:val="Odrkakompaktn"/>
      <w:lvlText w:val="*"/>
      <w:lvlJc w:val="left"/>
    </w:lvl>
  </w:abstractNum>
  <w:abstractNum w:abstractNumId="1" w15:restartNumberingAfterBreak="0">
    <w:nsid w:val="15905FC1"/>
    <w:multiLevelType w:val="hybridMultilevel"/>
    <w:tmpl w:val="6074E0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2E21A2"/>
    <w:multiLevelType w:val="multilevel"/>
    <w:tmpl w:val="554CD4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odnadpis1"/>
      <w:lvlText w:val="3.%2."/>
      <w:lvlJc w:val="left"/>
      <w:pPr>
        <w:ind w:left="1076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AAC5C81"/>
    <w:multiLevelType w:val="hybridMultilevel"/>
    <w:tmpl w:val="A1BE96AE"/>
    <w:lvl w:ilvl="0" w:tplc="171037A2">
      <w:start w:val="1"/>
      <w:numFmt w:val="decimal"/>
      <w:pStyle w:val="Nadpis1a"/>
      <w:lvlText w:val="%1."/>
      <w:lvlJc w:val="left"/>
      <w:pPr>
        <w:tabs>
          <w:tab w:val="num" w:pos="709"/>
        </w:tabs>
        <w:ind w:left="709" w:hanging="42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19A16E6"/>
    <w:multiLevelType w:val="hybridMultilevel"/>
    <w:tmpl w:val="B492C66A"/>
    <w:lvl w:ilvl="0" w:tplc="609829F0">
      <w:start w:val="1"/>
      <w:numFmt w:val="lowerLetter"/>
      <w:pStyle w:val="abc"/>
      <w:lvlText w:val="%1)"/>
      <w:lvlJc w:val="left"/>
      <w:pPr>
        <w:ind w:left="360" w:hanging="360"/>
      </w:pPr>
      <w:rPr>
        <w:b w:val="0"/>
        <w:bCs w:val="0"/>
        <w:i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E66469"/>
    <w:multiLevelType w:val="hybridMultilevel"/>
    <w:tmpl w:val="AB52FCC8"/>
    <w:lvl w:ilvl="0" w:tplc="1614666C">
      <w:start w:val="1"/>
      <w:numFmt w:val="bullet"/>
      <w:pStyle w:val="Odraky1a"/>
      <w:lvlText w:val=""/>
      <w:lvlJc w:val="left"/>
      <w:pPr>
        <w:tabs>
          <w:tab w:val="num" w:pos="851"/>
        </w:tabs>
        <w:ind w:left="851" w:hanging="42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4A3A5D"/>
    <w:multiLevelType w:val="hybridMultilevel"/>
    <w:tmpl w:val="0E486666"/>
    <w:lvl w:ilvl="0" w:tplc="F138A254">
      <w:start w:val="1"/>
      <w:numFmt w:val="bullet"/>
      <w:pStyle w:val="Odrky"/>
      <w:lvlText w:val=""/>
      <w:lvlJc w:val="left"/>
      <w:pPr>
        <w:ind w:left="16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05" w:hanging="360"/>
      </w:pPr>
      <w:rPr>
        <w:rFonts w:ascii="Wingdings" w:hAnsi="Wingdings" w:hint="default"/>
      </w:rPr>
    </w:lvl>
  </w:abstractNum>
  <w:abstractNum w:abstractNumId="7" w15:restartNumberingAfterBreak="0">
    <w:nsid w:val="620F140B"/>
    <w:multiLevelType w:val="hybridMultilevel"/>
    <w:tmpl w:val="96F6F902"/>
    <w:lvl w:ilvl="0" w:tplc="5DDAD68C">
      <w:start w:val="1"/>
      <w:numFmt w:val="decimal"/>
      <w:pStyle w:val="slov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C91932"/>
    <w:multiLevelType w:val="hybridMultilevel"/>
    <w:tmpl w:val="DCCE62C8"/>
    <w:lvl w:ilvl="0" w:tplc="F2DA2912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3288857">
    <w:abstractNumId w:val="5"/>
  </w:num>
  <w:num w:numId="2" w16cid:durableId="764033425">
    <w:abstractNumId w:val="3"/>
  </w:num>
  <w:num w:numId="3" w16cid:durableId="1030103359">
    <w:abstractNumId w:val="6"/>
  </w:num>
  <w:num w:numId="4" w16cid:durableId="613560868">
    <w:abstractNumId w:val="7"/>
  </w:num>
  <w:num w:numId="5" w16cid:durableId="1199051568">
    <w:abstractNumId w:val="2"/>
  </w:num>
  <w:num w:numId="6" w16cid:durableId="506213523">
    <w:abstractNumId w:val="0"/>
    <w:lvlOverride w:ilvl="0">
      <w:lvl w:ilvl="0">
        <w:start w:val="1"/>
        <w:numFmt w:val="bullet"/>
        <w:pStyle w:val="Odrkakompaktn"/>
        <w:lvlText w:val=""/>
        <w:legacy w:legacy="1" w:legacySpace="0" w:legacyIndent="284"/>
        <w:lvlJc w:val="left"/>
        <w:pPr>
          <w:ind w:left="1985" w:hanging="284"/>
        </w:pPr>
        <w:rPr>
          <w:rFonts w:ascii="Symbol" w:hAnsi="Symbol" w:hint="default"/>
        </w:rPr>
      </w:lvl>
    </w:lvlOverride>
  </w:num>
  <w:num w:numId="7" w16cid:durableId="1876580128">
    <w:abstractNumId w:val="1"/>
  </w:num>
  <w:num w:numId="8" w16cid:durableId="596863588">
    <w:abstractNumId w:val="4"/>
  </w:num>
  <w:num w:numId="9" w16cid:durableId="1689914781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76F"/>
    <w:rsid w:val="0000046D"/>
    <w:rsid w:val="00004609"/>
    <w:rsid w:val="00005389"/>
    <w:rsid w:val="0000672B"/>
    <w:rsid w:val="00011231"/>
    <w:rsid w:val="000130E1"/>
    <w:rsid w:val="00014E88"/>
    <w:rsid w:val="00017657"/>
    <w:rsid w:val="0002465D"/>
    <w:rsid w:val="00024AC0"/>
    <w:rsid w:val="00024B0A"/>
    <w:rsid w:val="00025281"/>
    <w:rsid w:val="00025CBB"/>
    <w:rsid w:val="00027A84"/>
    <w:rsid w:val="00033742"/>
    <w:rsid w:val="00034329"/>
    <w:rsid w:val="000345B9"/>
    <w:rsid w:val="0003480E"/>
    <w:rsid w:val="00036D01"/>
    <w:rsid w:val="00041CF0"/>
    <w:rsid w:val="000425D4"/>
    <w:rsid w:val="000431D7"/>
    <w:rsid w:val="00044573"/>
    <w:rsid w:val="000473E4"/>
    <w:rsid w:val="000517C9"/>
    <w:rsid w:val="00054267"/>
    <w:rsid w:val="0005452C"/>
    <w:rsid w:val="000554B6"/>
    <w:rsid w:val="000569D7"/>
    <w:rsid w:val="00056C22"/>
    <w:rsid w:val="00060826"/>
    <w:rsid w:val="00061DBD"/>
    <w:rsid w:val="0006587B"/>
    <w:rsid w:val="00065B06"/>
    <w:rsid w:val="000709CF"/>
    <w:rsid w:val="00080236"/>
    <w:rsid w:val="00081F28"/>
    <w:rsid w:val="00082A40"/>
    <w:rsid w:val="000830B1"/>
    <w:rsid w:val="000846FD"/>
    <w:rsid w:val="00084CAC"/>
    <w:rsid w:val="000863D8"/>
    <w:rsid w:val="00090989"/>
    <w:rsid w:val="000946B8"/>
    <w:rsid w:val="00094B06"/>
    <w:rsid w:val="000960A4"/>
    <w:rsid w:val="000A298D"/>
    <w:rsid w:val="000A3868"/>
    <w:rsid w:val="000A3D1C"/>
    <w:rsid w:val="000A4993"/>
    <w:rsid w:val="000A4A98"/>
    <w:rsid w:val="000A5620"/>
    <w:rsid w:val="000A7139"/>
    <w:rsid w:val="000B0017"/>
    <w:rsid w:val="000B1B1D"/>
    <w:rsid w:val="000B253C"/>
    <w:rsid w:val="000B2692"/>
    <w:rsid w:val="000B3737"/>
    <w:rsid w:val="000B5556"/>
    <w:rsid w:val="000B5FDD"/>
    <w:rsid w:val="000C3153"/>
    <w:rsid w:val="000C3ECB"/>
    <w:rsid w:val="000C3FCE"/>
    <w:rsid w:val="000C42DF"/>
    <w:rsid w:val="000C4DE0"/>
    <w:rsid w:val="000C7980"/>
    <w:rsid w:val="000D024E"/>
    <w:rsid w:val="000D0DB9"/>
    <w:rsid w:val="000D1221"/>
    <w:rsid w:val="000D5736"/>
    <w:rsid w:val="000D79FF"/>
    <w:rsid w:val="000E0B3F"/>
    <w:rsid w:val="000E2D2F"/>
    <w:rsid w:val="000E385F"/>
    <w:rsid w:val="000E76EA"/>
    <w:rsid w:val="000F1299"/>
    <w:rsid w:val="000F2583"/>
    <w:rsid w:val="00106A0F"/>
    <w:rsid w:val="001073BD"/>
    <w:rsid w:val="00111BAD"/>
    <w:rsid w:val="0011260A"/>
    <w:rsid w:val="00114E65"/>
    <w:rsid w:val="00114E83"/>
    <w:rsid w:val="00120020"/>
    <w:rsid w:val="00122A82"/>
    <w:rsid w:val="001230E8"/>
    <w:rsid w:val="00123322"/>
    <w:rsid w:val="001245C7"/>
    <w:rsid w:val="00130B7C"/>
    <w:rsid w:val="00132638"/>
    <w:rsid w:val="00133A86"/>
    <w:rsid w:val="00137881"/>
    <w:rsid w:val="00137915"/>
    <w:rsid w:val="00140974"/>
    <w:rsid w:val="00144DF5"/>
    <w:rsid w:val="001458B4"/>
    <w:rsid w:val="00145A7B"/>
    <w:rsid w:val="00147D01"/>
    <w:rsid w:val="00151639"/>
    <w:rsid w:val="0015184A"/>
    <w:rsid w:val="00151F32"/>
    <w:rsid w:val="001535A5"/>
    <w:rsid w:val="00157B8A"/>
    <w:rsid w:val="00161F81"/>
    <w:rsid w:val="0016211E"/>
    <w:rsid w:val="00162A68"/>
    <w:rsid w:val="00162D43"/>
    <w:rsid w:val="0016493C"/>
    <w:rsid w:val="00165537"/>
    <w:rsid w:val="0016687C"/>
    <w:rsid w:val="001701BE"/>
    <w:rsid w:val="00170997"/>
    <w:rsid w:val="00176142"/>
    <w:rsid w:val="00177602"/>
    <w:rsid w:val="00177E73"/>
    <w:rsid w:val="00181306"/>
    <w:rsid w:val="00182E04"/>
    <w:rsid w:val="00182E75"/>
    <w:rsid w:val="00191D82"/>
    <w:rsid w:val="00192080"/>
    <w:rsid w:val="00194079"/>
    <w:rsid w:val="0019452F"/>
    <w:rsid w:val="001A1F86"/>
    <w:rsid w:val="001A72BF"/>
    <w:rsid w:val="001B03FE"/>
    <w:rsid w:val="001B1148"/>
    <w:rsid w:val="001B18C6"/>
    <w:rsid w:val="001B18C7"/>
    <w:rsid w:val="001B2BD8"/>
    <w:rsid w:val="001B475A"/>
    <w:rsid w:val="001B5F46"/>
    <w:rsid w:val="001B6B61"/>
    <w:rsid w:val="001B77A6"/>
    <w:rsid w:val="001C12C2"/>
    <w:rsid w:val="001C4E87"/>
    <w:rsid w:val="001D009B"/>
    <w:rsid w:val="001D010A"/>
    <w:rsid w:val="001D5717"/>
    <w:rsid w:val="001D585D"/>
    <w:rsid w:val="001D6DC9"/>
    <w:rsid w:val="001D7556"/>
    <w:rsid w:val="001E0B2F"/>
    <w:rsid w:val="001F2D93"/>
    <w:rsid w:val="001F41E7"/>
    <w:rsid w:val="001F7F9D"/>
    <w:rsid w:val="002014F6"/>
    <w:rsid w:val="002021BD"/>
    <w:rsid w:val="002076EC"/>
    <w:rsid w:val="00210ADB"/>
    <w:rsid w:val="002110CE"/>
    <w:rsid w:val="00211F11"/>
    <w:rsid w:val="00213A56"/>
    <w:rsid w:val="00214D0C"/>
    <w:rsid w:val="00216B00"/>
    <w:rsid w:val="00220660"/>
    <w:rsid w:val="00222879"/>
    <w:rsid w:val="002245C3"/>
    <w:rsid w:val="0022581B"/>
    <w:rsid w:val="00230C2F"/>
    <w:rsid w:val="00233D4C"/>
    <w:rsid w:val="002341FF"/>
    <w:rsid w:val="00234855"/>
    <w:rsid w:val="0023609F"/>
    <w:rsid w:val="00236506"/>
    <w:rsid w:val="00237B12"/>
    <w:rsid w:val="00241249"/>
    <w:rsid w:val="00241D6A"/>
    <w:rsid w:val="002421E4"/>
    <w:rsid w:val="00242FC0"/>
    <w:rsid w:val="00243697"/>
    <w:rsid w:val="00244F91"/>
    <w:rsid w:val="002477BF"/>
    <w:rsid w:val="00251162"/>
    <w:rsid w:val="002517DB"/>
    <w:rsid w:val="002521F6"/>
    <w:rsid w:val="002554E9"/>
    <w:rsid w:val="00255B5C"/>
    <w:rsid w:val="002562FE"/>
    <w:rsid w:val="00264FF2"/>
    <w:rsid w:val="002653E8"/>
    <w:rsid w:val="00266CC0"/>
    <w:rsid w:val="002678D0"/>
    <w:rsid w:val="00273D29"/>
    <w:rsid w:val="002828A2"/>
    <w:rsid w:val="00283C81"/>
    <w:rsid w:val="00284093"/>
    <w:rsid w:val="00285FE4"/>
    <w:rsid w:val="0029120C"/>
    <w:rsid w:val="0029184E"/>
    <w:rsid w:val="00292FDC"/>
    <w:rsid w:val="0029368F"/>
    <w:rsid w:val="00293AA5"/>
    <w:rsid w:val="0029441E"/>
    <w:rsid w:val="002945B6"/>
    <w:rsid w:val="00296F1F"/>
    <w:rsid w:val="00297367"/>
    <w:rsid w:val="00297D94"/>
    <w:rsid w:val="00297D9F"/>
    <w:rsid w:val="002A0452"/>
    <w:rsid w:val="002A1CD2"/>
    <w:rsid w:val="002A5170"/>
    <w:rsid w:val="002A5C62"/>
    <w:rsid w:val="002C0053"/>
    <w:rsid w:val="002C20C7"/>
    <w:rsid w:val="002C6333"/>
    <w:rsid w:val="002C6BD4"/>
    <w:rsid w:val="002D2885"/>
    <w:rsid w:val="002D3726"/>
    <w:rsid w:val="002D7C40"/>
    <w:rsid w:val="002E03A1"/>
    <w:rsid w:val="002E1FC5"/>
    <w:rsid w:val="002E3603"/>
    <w:rsid w:val="002E560F"/>
    <w:rsid w:val="002E65E8"/>
    <w:rsid w:val="002E719B"/>
    <w:rsid w:val="002F36F9"/>
    <w:rsid w:val="002F5452"/>
    <w:rsid w:val="002F61DF"/>
    <w:rsid w:val="002F7131"/>
    <w:rsid w:val="00301614"/>
    <w:rsid w:val="00304519"/>
    <w:rsid w:val="00304F05"/>
    <w:rsid w:val="0030553D"/>
    <w:rsid w:val="00306B98"/>
    <w:rsid w:val="0030791F"/>
    <w:rsid w:val="00307F6D"/>
    <w:rsid w:val="0031005C"/>
    <w:rsid w:val="00311854"/>
    <w:rsid w:val="00311A28"/>
    <w:rsid w:val="003151E5"/>
    <w:rsid w:val="00315DCA"/>
    <w:rsid w:val="00321489"/>
    <w:rsid w:val="00323ACF"/>
    <w:rsid w:val="00331099"/>
    <w:rsid w:val="00334A17"/>
    <w:rsid w:val="00336CD6"/>
    <w:rsid w:val="003414F3"/>
    <w:rsid w:val="00341601"/>
    <w:rsid w:val="003417F9"/>
    <w:rsid w:val="00342C8D"/>
    <w:rsid w:val="00347773"/>
    <w:rsid w:val="003508A5"/>
    <w:rsid w:val="003510BE"/>
    <w:rsid w:val="00355217"/>
    <w:rsid w:val="00355BB8"/>
    <w:rsid w:val="0036010B"/>
    <w:rsid w:val="00360A75"/>
    <w:rsid w:val="00361F8C"/>
    <w:rsid w:val="00362E53"/>
    <w:rsid w:val="00364449"/>
    <w:rsid w:val="00370767"/>
    <w:rsid w:val="00371374"/>
    <w:rsid w:val="00374EDE"/>
    <w:rsid w:val="0037620F"/>
    <w:rsid w:val="00377F73"/>
    <w:rsid w:val="00381201"/>
    <w:rsid w:val="00381E77"/>
    <w:rsid w:val="0038527A"/>
    <w:rsid w:val="00386011"/>
    <w:rsid w:val="00387596"/>
    <w:rsid w:val="00392E52"/>
    <w:rsid w:val="00395C9D"/>
    <w:rsid w:val="003A122A"/>
    <w:rsid w:val="003A2E29"/>
    <w:rsid w:val="003A41AA"/>
    <w:rsid w:val="003A41FE"/>
    <w:rsid w:val="003A6107"/>
    <w:rsid w:val="003A6B44"/>
    <w:rsid w:val="003B3D72"/>
    <w:rsid w:val="003B471A"/>
    <w:rsid w:val="003C13BF"/>
    <w:rsid w:val="003C327D"/>
    <w:rsid w:val="003C3E9E"/>
    <w:rsid w:val="003C5B11"/>
    <w:rsid w:val="003C6245"/>
    <w:rsid w:val="003C6880"/>
    <w:rsid w:val="003C793A"/>
    <w:rsid w:val="003D2952"/>
    <w:rsid w:val="003D33DC"/>
    <w:rsid w:val="003E0024"/>
    <w:rsid w:val="003E1C64"/>
    <w:rsid w:val="003E24DA"/>
    <w:rsid w:val="003E2BC0"/>
    <w:rsid w:val="003E541C"/>
    <w:rsid w:val="003E5C6C"/>
    <w:rsid w:val="003E5FD8"/>
    <w:rsid w:val="003F0598"/>
    <w:rsid w:val="003F25EA"/>
    <w:rsid w:val="003F34FD"/>
    <w:rsid w:val="003F38B7"/>
    <w:rsid w:val="003F46E2"/>
    <w:rsid w:val="003F4A75"/>
    <w:rsid w:val="003F73EE"/>
    <w:rsid w:val="003F7E03"/>
    <w:rsid w:val="003F7EFE"/>
    <w:rsid w:val="004033C1"/>
    <w:rsid w:val="0040489B"/>
    <w:rsid w:val="0040490F"/>
    <w:rsid w:val="00404D23"/>
    <w:rsid w:val="0040562F"/>
    <w:rsid w:val="0041073D"/>
    <w:rsid w:val="0041181D"/>
    <w:rsid w:val="00412DFC"/>
    <w:rsid w:val="00415764"/>
    <w:rsid w:val="004168D5"/>
    <w:rsid w:val="00417AF2"/>
    <w:rsid w:val="00417FEC"/>
    <w:rsid w:val="00420001"/>
    <w:rsid w:val="00420B41"/>
    <w:rsid w:val="00422468"/>
    <w:rsid w:val="004255D2"/>
    <w:rsid w:val="004268EE"/>
    <w:rsid w:val="00432D6A"/>
    <w:rsid w:val="00433A5D"/>
    <w:rsid w:val="00436AED"/>
    <w:rsid w:val="00437469"/>
    <w:rsid w:val="00437F29"/>
    <w:rsid w:val="00440711"/>
    <w:rsid w:val="004445D8"/>
    <w:rsid w:val="00447F28"/>
    <w:rsid w:val="00450CC7"/>
    <w:rsid w:val="00450FD6"/>
    <w:rsid w:val="0045158D"/>
    <w:rsid w:val="004516E4"/>
    <w:rsid w:val="00454676"/>
    <w:rsid w:val="00455AF9"/>
    <w:rsid w:val="00456877"/>
    <w:rsid w:val="00461617"/>
    <w:rsid w:val="00461BB4"/>
    <w:rsid w:val="00463B51"/>
    <w:rsid w:val="004644E0"/>
    <w:rsid w:val="00465AA8"/>
    <w:rsid w:val="00465BB5"/>
    <w:rsid w:val="0046637D"/>
    <w:rsid w:val="0046697C"/>
    <w:rsid w:val="004704D0"/>
    <w:rsid w:val="00470904"/>
    <w:rsid w:val="0047365B"/>
    <w:rsid w:val="00473C63"/>
    <w:rsid w:val="00475610"/>
    <w:rsid w:val="00477820"/>
    <w:rsid w:val="004779D3"/>
    <w:rsid w:val="0048052F"/>
    <w:rsid w:val="00480FFC"/>
    <w:rsid w:val="004815DE"/>
    <w:rsid w:val="004822BA"/>
    <w:rsid w:val="0048426E"/>
    <w:rsid w:val="004845F2"/>
    <w:rsid w:val="004847B8"/>
    <w:rsid w:val="00484FB8"/>
    <w:rsid w:val="00486F31"/>
    <w:rsid w:val="004872B0"/>
    <w:rsid w:val="004966AA"/>
    <w:rsid w:val="004968C6"/>
    <w:rsid w:val="00497EA1"/>
    <w:rsid w:val="004A4D67"/>
    <w:rsid w:val="004A6DB3"/>
    <w:rsid w:val="004B1ECB"/>
    <w:rsid w:val="004B25AF"/>
    <w:rsid w:val="004B2C5D"/>
    <w:rsid w:val="004B39E2"/>
    <w:rsid w:val="004B7D22"/>
    <w:rsid w:val="004C2AA6"/>
    <w:rsid w:val="004C481D"/>
    <w:rsid w:val="004C650F"/>
    <w:rsid w:val="004C6C7B"/>
    <w:rsid w:val="004C7930"/>
    <w:rsid w:val="004D08B5"/>
    <w:rsid w:val="004D3636"/>
    <w:rsid w:val="004D4C73"/>
    <w:rsid w:val="004D77B6"/>
    <w:rsid w:val="004D7A85"/>
    <w:rsid w:val="004E2854"/>
    <w:rsid w:val="004E5469"/>
    <w:rsid w:val="004E785B"/>
    <w:rsid w:val="004F125D"/>
    <w:rsid w:val="004F305C"/>
    <w:rsid w:val="004F48C5"/>
    <w:rsid w:val="004F5A5F"/>
    <w:rsid w:val="005019B5"/>
    <w:rsid w:val="00501A4A"/>
    <w:rsid w:val="00502BD9"/>
    <w:rsid w:val="0050442B"/>
    <w:rsid w:val="005051CC"/>
    <w:rsid w:val="00510286"/>
    <w:rsid w:val="00511BB9"/>
    <w:rsid w:val="00512094"/>
    <w:rsid w:val="00514539"/>
    <w:rsid w:val="005178BC"/>
    <w:rsid w:val="00521597"/>
    <w:rsid w:val="00523951"/>
    <w:rsid w:val="005239EB"/>
    <w:rsid w:val="0052412F"/>
    <w:rsid w:val="00524AB3"/>
    <w:rsid w:val="00532E3A"/>
    <w:rsid w:val="00532EE4"/>
    <w:rsid w:val="0053497A"/>
    <w:rsid w:val="00535815"/>
    <w:rsid w:val="00540077"/>
    <w:rsid w:val="00541384"/>
    <w:rsid w:val="005428CB"/>
    <w:rsid w:val="005509CE"/>
    <w:rsid w:val="00551779"/>
    <w:rsid w:val="00551A71"/>
    <w:rsid w:val="0055399E"/>
    <w:rsid w:val="0055475F"/>
    <w:rsid w:val="00581622"/>
    <w:rsid w:val="00586279"/>
    <w:rsid w:val="00594660"/>
    <w:rsid w:val="005962FF"/>
    <w:rsid w:val="005966B1"/>
    <w:rsid w:val="00597AC4"/>
    <w:rsid w:val="005A09E6"/>
    <w:rsid w:val="005A2246"/>
    <w:rsid w:val="005A421B"/>
    <w:rsid w:val="005A504D"/>
    <w:rsid w:val="005A5D45"/>
    <w:rsid w:val="005A6689"/>
    <w:rsid w:val="005A6F7E"/>
    <w:rsid w:val="005B0471"/>
    <w:rsid w:val="005B326E"/>
    <w:rsid w:val="005B3AD7"/>
    <w:rsid w:val="005B42E8"/>
    <w:rsid w:val="005B52EC"/>
    <w:rsid w:val="005B5D4C"/>
    <w:rsid w:val="005B6401"/>
    <w:rsid w:val="005B65DE"/>
    <w:rsid w:val="005C20E0"/>
    <w:rsid w:val="005C27B6"/>
    <w:rsid w:val="005C3458"/>
    <w:rsid w:val="005C3B70"/>
    <w:rsid w:val="005C55E6"/>
    <w:rsid w:val="005D02B6"/>
    <w:rsid w:val="005D02D2"/>
    <w:rsid w:val="005D41B4"/>
    <w:rsid w:val="005D527C"/>
    <w:rsid w:val="005D5F9A"/>
    <w:rsid w:val="005E11BD"/>
    <w:rsid w:val="005E196E"/>
    <w:rsid w:val="005E2759"/>
    <w:rsid w:val="005E299A"/>
    <w:rsid w:val="005E37D7"/>
    <w:rsid w:val="005E58EC"/>
    <w:rsid w:val="005E658C"/>
    <w:rsid w:val="005E6F91"/>
    <w:rsid w:val="005E73FE"/>
    <w:rsid w:val="005E7DB3"/>
    <w:rsid w:val="005F0F7C"/>
    <w:rsid w:val="005F2CD0"/>
    <w:rsid w:val="005F2E4C"/>
    <w:rsid w:val="005F3943"/>
    <w:rsid w:val="005F4BE5"/>
    <w:rsid w:val="005F63BC"/>
    <w:rsid w:val="00601AA1"/>
    <w:rsid w:val="00607432"/>
    <w:rsid w:val="0061038E"/>
    <w:rsid w:val="00612B98"/>
    <w:rsid w:val="006141A1"/>
    <w:rsid w:val="00614627"/>
    <w:rsid w:val="0061599C"/>
    <w:rsid w:val="00616420"/>
    <w:rsid w:val="006167C1"/>
    <w:rsid w:val="00617347"/>
    <w:rsid w:val="0062089B"/>
    <w:rsid w:val="0062338E"/>
    <w:rsid w:val="00624B57"/>
    <w:rsid w:val="00631379"/>
    <w:rsid w:val="00631D96"/>
    <w:rsid w:val="00632208"/>
    <w:rsid w:val="0063338A"/>
    <w:rsid w:val="00633490"/>
    <w:rsid w:val="006340E9"/>
    <w:rsid w:val="0063494A"/>
    <w:rsid w:val="00634D50"/>
    <w:rsid w:val="00635494"/>
    <w:rsid w:val="00635770"/>
    <w:rsid w:val="006407B0"/>
    <w:rsid w:val="00641659"/>
    <w:rsid w:val="006443F7"/>
    <w:rsid w:val="00644E4D"/>
    <w:rsid w:val="006461C5"/>
    <w:rsid w:val="006463C3"/>
    <w:rsid w:val="0065073C"/>
    <w:rsid w:val="00653AF7"/>
    <w:rsid w:val="00654738"/>
    <w:rsid w:val="00660156"/>
    <w:rsid w:val="006616AF"/>
    <w:rsid w:val="00670E8E"/>
    <w:rsid w:val="006719FA"/>
    <w:rsid w:val="0067222F"/>
    <w:rsid w:val="006735C6"/>
    <w:rsid w:val="0067388B"/>
    <w:rsid w:val="00673BEE"/>
    <w:rsid w:val="00674BE3"/>
    <w:rsid w:val="006758F1"/>
    <w:rsid w:val="00675F31"/>
    <w:rsid w:val="00676C05"/>
    <w:rsid w:val="00677FD4"/>
    <w:rsid w:val="00684D17"/>
    <w:rsid w:val="006860CF"/>
    <w:rsid w:val="00686E23"/>
    <w:rsid w:val="00687218"/>
    <w:rsid w:val="0069443E"/>
    <w:rsid w:val="00696EE6"/>
    <w:rsid w:val="006A2967"/>
    <w:rsid w:val="006A2BE3"/>
    <w:rsid w:val="006A33DB"/>
    <w:rsid w:val="006A3E50"/>
    <w:rsid w:val="006A4B3D"/>
    <w:rsid w:val="006A7A1F"/>
    <w:rsid w:val="006A7D4B"/>
    <w:rsid w:val="006B0C92"/>
    <w:rsid w:val="006B0D13"/>
    <w:rsid w:val="006B1A32"/>
    <w:rsid w:val="006B30F0"/>
    <w:rsid w:val="006B5BAF"/>
    <w:rsid w:val="006B63FF"/>
    <w:rsid w:val="006B696F"/>
    <w:rsid w:val="006B73B1"/>
    <w:rsid w:val="006C14A2"/>
    <w:rsid w:val="006C16B3"/>
    <w:rsid w:val="006C1F55"/>
    <w:rsid w:val="006C3553"/>
    <w:rsid w:val="006C3767"/>
    <w:rsid w:val="006C4634"/>
    <w:rsid w:val="006C5A95"/>
    <w:rsid w:val="006C6E73"/>
    <w:rsid w:val="006D017C"/>
    <w:rsid w:val="006D01A6"/>
    <w:rsid w:val="006D2353"/>
    <w:rsid w:val="006D57AF"/>
    <w:rsid w:val="006D7858"/>
    <w:rsid w:val="006E0768"/>
    <w:rsid w:val="006E0914"/>
    <w:rsid w:val="006E3A9C"/>
    <w:rsid w:val="006E425A"/>
    <w:rsid w:val="006E53F5"/>
    <w:rsid w:val="006E6372"/>
    <w:rsid w:val="006E6838"/>
    <w:rsid w:val="006E6D0E"/>
    <w:rsid w:val="006F1AA3"/>
    <w:rsid w:val="006F2119"/>
    <w:rsid w:val="006F4B11"/>
    <w:rsid w:val="006F53B3"/>
    <w:rsid w:val="00705C49"/>
    <w:rsid w:val="00706109"/>
    <w:rsid w:val="007101A8"/>
    <w:rsid w:val="00714495"/>
    <w:rsid w:val="007207B6"/>
    <w:rsid w:val="00722059"/>
    <w:rsid w:val="007230FB"/>
    <w:rsid w:val="00723390"/>
    <w:rsid w:val="007256AE"/>
    <w:rsid w:val="00732324"/>
    <w:rsid w:val="0073394A"/>
    <w:rsid w:val="00737CD8"/>
    <w:rsid w:val="00740354"/>
    <w:rsid w:val="0074330E"/>
    <w:rsid w:val="00744FC5"/>
    <w:rsid w:val="00747A59"/>
    <w:rsid w:val="007500E6"/>
    <w:rsid w:val="007547DB"/>
    <w:rsid w:val="00754865"/>
    <w:rsid w:val="00756CD7"/>
    <w:rsid w:val="007574B6"/>
    <w:rsid w:val="0076048A"/>
    <w:rsid w:val="00760898"/>
    <w:rsid w:val="007663B2"/>
    <w:rsid w:val="00766BAC"/>
    <w:rsid w:val="00767586"/>
    <w:rsid w:val="0076799F"/>
    <w:rsid w:val="00767BFB"/>
    <w:rsid w:val="00770B21"/>
    <w:rsid w:val="00770B35"/>
    <w:rsid w:val="00771D05"/>
    <w:rsid w:val="007722EA"/>
    <w:rsid w:val="007800AC"/>
    <w:rsid w:val="0078011B"/>
    <w:rsid w:val="00780AD7"/>
    <w:rsid w:val="00782CE8"/>
    <w:rsid w:val="00786F8D"/>
    <w:rsid w:val="00790EA5"/>
    <w:rsid w:val="007917D7"/>
    <w:rsid w:val="007927FA"/>
    <w:rsid w:val="00792ABC"/>
    <w:rsid w:val="007A0DD0"/>
    <w:rsid w:val="007A3CE3"/>
    <w:rsid w:val="007A43BD"/>
    <w:rsid w:val="007A4A6E"/>
    <w:rsid w:val="007A7364"/>
    <w:rsid w:val="007B3FE4"/>
    <w:rsid w:val="007B45E9"/>
    <w:rsid w:val="007B5503"/>
    <w:rsid w:val="007B653E"/>
    <w:rsid w:val="007C0C84"/>
    <w:rsid w:val="007C34B5"/>
    <w:rsid w:val="007C410F"/>
    <w:rsid w:val="007C606C"/>
    <w:rsid w:val="007C70B7"/>
    <w:rsid w:val="007D1492"/>
    <w:rsid w:val="007D27E9"/>
    <w:rsid w:val="007D29A7"/>
    <w:rsid w:val="007D333A"/>
    <w:rsid w:val="007D4271"/>
    <w:rsid w:val="007D5543"/>
    <w:rsid w:val="007D6011"/>
    <w:rsid w:val="007D7198"/>
    <w:rsid w:val="007E03F7"/>
    <w:rsid w:val="007E0E19"/>
    <w:rsid w:val="007E197B"/>
    <w:rsid w:val="007E274C"/>
    <w:rsid w:val="007E3050"/>
    <w:rsid w:val="007E4E5A"/>
    <w:rsid w:val="007E5A6B"/>
    <w:rsid w:val="007E6007"/>
    <w:rsid w:val="007F2C39"/>
    <w:rsid w:val="007F3801"/>
    <w:rsid w:val="007F3ED6"/>
    <w:rsid w:val="00801820"/>
    <w:rsid w:val="008021B9"/>
    <w:rsid w:val="0080456C"/>
    <w:rsid w:val="0081126E"/>
    <w:rsid w:val="00811B0A"/>
    <w:rsid w:val="008128A7"/>
    <w:rsid w:val="00813B08"/>
    <w:rsid w:val="008141DD"/>
    <w:rsid w:val="0081634C"/>
    <w:rsid w:val="00824D78"/>
    <w:rsid w:val="0082528F"/>
    <w:rsid w:val="00825A9A"/>
    <w:rsid w:val="00826A9B"/>
    <w:rsid w:val="008279F4"/>
    <w:rsid w:val="00827A20"/>
    <w:rsid w:val="00830175"/>
    <w:rsid w:val="0083086B"/>
    <w:rsid w:val="00831A43"/>
    <w:rsid w:val="00832391"/>
    <w:rsid w:val="00832D5A"/>
    <w:rsid w:val="00836DE6"/>
    <w:rsid w:val="00841433"/>
    <w:rsid w:val="008416DB"/>
    <w:rsid w:val="008425C7"/>
    <w:rsid w:val="0084290D"/>
    <w:rsid w:val="008430A4"/>
    <w:rsid w:val="00844438"/>
    <w:rsid w:val="00844D49"/>
    <w:rsid w:val="008458D4"/>
    <w:rsid w:val="008464ED"/>
    <w:rsid w:val="008466B8"/>
    <w:rsid w:val="008466E1"/>
    <w:rsid w:val="008467F0"/>
    <w:rsid w:val="00851D8E"/>
    <w:rsid w:val="00853856"/>
    <w:rsid w:val="00856CD3"/>
    <w:rsid w:val="00857172"/>
    <w:rsid w:val="00860004"/>
    <w:rsid w:val="00860917"/>
    <w:rsid w:val="00860DAC"/>
    <w:rsid w:val="0086111B"/>
    <w:rsid w:val="00863824"/>
    <w:rsid w:val="00865DA4"/>
    <w:rsid w:val="008677CF"/>
    <w:rsid w:val="00867B96"/>
    <w:rsid w:val="00867D3C"/>
    <w:rsid w:val="00875052"/>
    <w:rsid w:val="00877BFD"/>
    <w:rsid w:val="008800F1"/>
    <w:rsid w:val="00880624"/>
    <w:rsid w:val="00880F91"/>
    <w:rsid w:val="00881A08"/>
    <w:rsid w:val="00882E0F"/>
    <w:rsid w:val="00883301"/>
    <w:rsid w:val="00884A89"/>
    <w:rsid w:val="00885B66"/>
    <w:rsid w:val="00886A5E"/>
    <w:rsid w:val="008952AE"/>
    <w:rsid w:val="008A1C26"/>
    <w:rsid w:val="008A2F71"/>
    <w:rsid w:val="008A55FC"/>
    <w:rsid w:val="008A64C1"/>
    <w:rsid w:val="008B0B7D"/>
    <w:rsid w:val="008B519D"/>
    <w:rsid w:val="008B65A4"/>
    <w:rsid w:val="008C0BAC"/>
    <w:rsid w:val="008C1E1E"/>
    <w:rsid w:val="008C55AD"/>
    <w:rsid w:val="008C5D98"/>
    <w:rsid w:val="008D08F5"/>
    <w:rsid w:val="008D19E0"/>
    <w:rsid w:val="008D5A8F"/>
    <w:rsid w:val="008D7958"/>
    <w:rsid w:val="008E1CD4"/>
    <w:rsid w:val="008E3563"/>
    <w:rsid w:val="008E5A0B"/>
    <w:rsid w:val="008E608C"/>
    <w:rsid w:val="008E6916"/>
    <w:rsid w:val="008E7224"/>
    <w:rsid w:val="008F2621"/>
    <w:rsid w:val="008F567B"/>
    <w:rsid w:val="009010E1"/>
    <w:rsid w:val="00903C82"/>
    <w:rsid w:val="00903F36"/>
    <w:rsid w:val="0090478E"/>
    <w:rsid w:val="00907265"/>
    <w:rsid w:val="00910205"/>
    <w:rsid w:val="0091209F"/>
    <w:rsid w:val="00913989"/>
    <w:rsid w:val="00916009"/>
    <w:rsid w:val="009164A8"/>
    <w:rsid w:val="00917636"/>
    <w:rsid w:val="009228AE"/>
    <w:rsid w:val="00923BD5"/>
    <w:rsid w:val="00926582"/>
    <w:rsid w:val="00927E12"/>
    <w:rsid w:val="00932F8D"/>
    <w:rsid w:val="00933066"/>
    <w:rsid w:val="0093720C"/>
    <w:rsid w:val="00937509"/>
    <w:rsid w:val="009403E9"/>
    <w:rsid w:val="00940B18"/>
    <w:rsid w:val="009464D4"/>
    <w:rsid w:val="009465FE"/>
    <w:rsid w:val="00950227"/>
    <w:rsid w:val="009502D1"/>
    <w:rsid w:val="0095222E"/>
    <w:rsid w:val="009555CF"/>
    <w:rsid w:val="00955BB6"/>
    <w:rsid w:val="0096514A"/>
    <w:rsid w:val="009658E6"/>
    <w:rsid w:val="00965CB7"/>
    <w:rsid w:val="009663DA"/>
    <w:rsid w:val="009673F9"/>
    <w:rsid w:val="0096768F"/>
    <w:rsid w:val="00967CF7"/>
    <w:rsid w:val="00972646"/>
    <w:rsid w:val="00972A3C"/>
    <w:rsid w:val="0097467C"/>
    <w:rsid w:val="00975392"/>
    <w:rsid w:val="009757F9"/>
    <w:rsid w:val="009775F8"/>
    <w:rsid w:val="009826F6"/>
    <w:rsid w:val="009829C0"/>
    <w:rsid w:val="00986760"/>
    <w:rsid w:val="00986A64"/>
    <w:rsid w:val="009909C1"/>
    <w:rsid w:val="00993151"/>
    <w:rsid w:val="00994159"/>
    <w:rsid w:val="00996BD5"/>
    <w:rsid w:val="009A130E"/>
    <w:rsid w:val="009A19EE"/>
    <w:rsid w:val="009A2B93"/>
    <w:rsid w:val="009A3593"/>
    <w:rsid w:val="009A4A0F"/>
    <w:rsid w:val="009B464A"/>
    <w:rsid w:val="009B6F84"/>
    <w:rsid w:val="009B72BF"/>
    <w:rsid w:val="009C5380"/>
    <w:rsid w:val="009C6A5B"/>
    <w:rsid w:val="009C75CE"/>
    <w:rsid w:val="009C7D45"/>
    <w:rsid w:val="009C7DCC"/>
    <w:rsid w:val="009D1171"/>
    <w:rsid w:val="009D16DD"/>
    <w:rsid w:val="009D45DC"/>
    <w:rsid w:val="009D4E10"/>
    <w:rsid w:val="009D5517"/>
    <w:rsid w:val="009D58CF"/>
    <w:rsid w:val="009D5C04"/>
    <w:rsid w:val="009D69E0"/>
    <w:rsid w:val="009E2952"/>
    <w:rsid w:val="009E3A95"/>
    <w:rsid w:val="009E638B"/>
    <w:rsid w:val="009F2234"/>
    <w:rsid w:val="009F4898"/>
    <w:rsid w:val="009F6F5D"/>
    <w:rsid w:val="009F77BD"/>
    <w:rsid w:val="00A01E8B"/>
    <w:rsid w:val="00A03B4F"/>
    <w:rsid w:val="00A0544A"/>
    <w:rsid w:val="00A05D33"/>
    <w:rsid w:val="00A2193E"/>
    <w:rsid w:val="00A219E6"/>
    <w:rsid w:val="00A23846"/>
    <w:rsid w:val="00A265F6"/>
    <w:rsid w:val="00A27A41"/>
    <w:rsid w:val="00A31C41"/>
    <w:rsid w:val="00A334CA"/>
    <w:rsid w:val="00A3379C"/>
    <w:rsid w:val="00A373C1"/>
    <w:rsid w:val="00A37702"/>
    <w:rsid w:val="00A37E37"/>
    <w:rsid w:val="00A4262C"/>
    <w:rsid w:val="00A45536"/>
    <w:rsid w:val="00A45F68"/>
    <w:rsid w:val="00A47E96"/>
    <w:rsid w:val="00A521FB"/>
    <w:rsid w:val="00A53801"/>
    <w:rsid w:val="00A54817"/>
    <w:rsid w:val="00A570DB"/>
    <w:rsid w:val="00A57F59"/>
    <w:rsid w:val="00A64A0D"/>
    <w:rsid w:val="00A67724"/>
    <w:rsid w:val="00A70CFE"/>
    <w:rsid w:val="00A73DA5"/>
    <w:rsid w:val="00A74B5E"/>
    <w:rsid w:val="00A765E7"/>
    <w:rsid w:val="00A83A84"/>
    <w:rsid w:val="00A83E91"/>
    <w:rsid w:val="00A87DFF"/>
    <w:rsid w:val="00A92349"/>
    <w:rsid w:val="00A9245D"/>
    <w:rsid w:val="00A967A3"/>
    <w:rsid w:val="00A96CEA"/>
    <w:rsid w:val="00AA2580"/>
    <w:rsid w:val="00AA48E4"/>
    <w:rsid w:val="00AA7EA1"/>
    <w:rsid w:val="00AB50FD"/>
    <w:rsid w:val="00AB5162"/>
    <w:rsid w:val="00AB5631"/>
    <w:rsid w:val="00AC1AB0"/>
    <w:rsid w:val="00AC2FEC"/>
    <w:rsid w:val="00AC30AD"/>
    <w:rsid w:val="00AC62B1"/>
    <w:rsid w:val="00AC7125"/>
    <w:rsid w:val="00AD2A2E"/>
    <w:rsid w:val="00AD2F4B"/>
    <w:rsid w:val="00AD3833"/>
    <w:rsid w:val="00AD50E0"/>
    <w:rsid w:val="00AD5C04"/>
    <w:rsid w:val="00AD65DA"/>
    <w:rsid w:val="00AE03E4"/>
    <w:rsid w:val="00AE1B6C"/>
    <w:rsid w:val="00AE37F7"/>
    <w:rsid w:val="00AE4F47"/>
    <w:rsid w:val="00AE5419"/>
    <w:rsid w:val="00AE5CCE"/>
    <w:rsid w:val="00AF6F05"/>
    <w:rsid w:val="00B00722"/>
    <w:rsid w:val="00B0202E"/>
    <w:rsid w:val="00B10BCF"/>
    <w:rsid w:val="00B11790"/>
    <w:rsid w:val="00B12DCC"/>
    <w:rsid w:val="00B14EBB"/>
    <w:rsid w:val="00B1528E"/>
    <w:rsid w:val="00B20E42"/>
    <w:rsid w:val="00B21EBC"/>
    <w:rsid w:val="00B21F79"/>
    <w:rsid w:val="00B24921"/>
    <w:rsid w:val="00B311F7"/>
    <w:rsid w:val="00B31D2F"/>
    <w:rsid w:val="00B32BAC"/>
    <w:rsid w:val="00B32D59"/>
    <w:rsid w:val="00B35897"/>
    <w:rsid w:val="00B35902"/>
    <w:rsid w:val="00B4141C"/>
    <w:rsid w:val="00B4284C"/>
    <w:rsid w:val="00B42CE8"/>
    <w:rsid w:val="00B45635"/>
    <w:rsid w:val="00B45653"/>
    <w:rsid w:val="00B45732"/>
    <w:rsid w:val="00B45CC6"/>
    <w:rsid w:val="00B46DED"/>
    <w:rsid w:val="00B47DCA"/>
    <w:rsid w:val="00B51692"/>
    <w:rsid w:val="00B51DB3"/>
    <w:rsid w:val="00B53540"/>
    <w:rsid w:val="00B53E91"/>
    <w:rsid w:val="00B54DB6"/>
    <w:rsid w:val="00B56A28"/>
    <w:rsid w:val="00B6012E"/>
    <w:rsid w:val="00B6437C"/>
    <w:rsid w:val="00B66420"/>
    <w:rsid w:val="00B718E9"/>
    <w:rsid w:val="00B75193"/>
    <w:rsid w:val="00B76A34"/>
    <w:rsid w:val="00B812A6"/>
    <w:rsid w:val="00B8186A"/>
    <w:rsid w:val="00B838A6"/>
    <w:rsid w:val="00B920AB"/>
    <w:rsid w:val="00B93821"/>
    <w:rsid w:val="00B94B9B"/>
    <w:rsid w:val="00B94C12"/>
    <w:rsid w:val="00B96203"/>
    <w:rsid w:val="00B96BE7"/>
    <w:rsid w:val="00BA510B"/>
    <w:rsid w:val="00BA7990"/>
    <w:rsid w:val="00BB0A67"/>
    <w:rsid w:val="00BB2E6F"/>
    <w:rsid w:val="00BB70D0"/>
    <w:rsid w:val="00BC201C"/>
    <w:rsid w:val="00BC2ED6"/>
    <w:rsid w:val="00BC3E4A"/>
    <w:rsid w:val="00BC3E61"/>
    <w:rsid w:val="00BC4349"/>
    <w:rsid w:val="00BC7F2A"/>
    <w:rsid w:val="00BD1902"/>
    <w:rsid w:val="00BD5547"/>
    <w:rsid w:val="00BE0873"/>
    <w:rsid w:val="00BE18B1"/>
    <w:rsid w:val="00BE20E0"/>
    <w:rsid w:val="00BE4E8F"/>
    <w:rsid w:val="00BE5C05"/>
    <w:rsid w:val="00BE5C19"/>
    <w:rsid w:val="00BE6012"/>
    <w:rsid w:val="00BE7B83"/>
    <w:rsid w:val="00BF193B"/>
    <w:rsid w:val="00BF3DF4"/>
    <w:rsid w:val="00BF7804"/>
    <w:rsid w:val="00C01E66"/>
    <w:rsid w:val="00C03035"/>
    <w:rsid w:val="00C03554"/>
    <w:rsid w:val="00C0378E"/>
    <w:rsid w:val="00C04BD7"/>
    <w:rsid w:val="00C070A7"/>
    <w:rsid w:val="00C10458"/>
    <w:rsid w:val="00C10F3E"/>
    <w:rsid w:val="00C121DC"/>
    <w:rsid w:val="00C15677"/>
    <w:rsid w:val="00C23276"/>
    <w:rsid w:val="00C301B5"/>
    <w:rsid w:val="00C302E7"/>
    <w:rsid w:val="00C311C3"/>
    <w:rsid w:val="00C358FD"/>
    <w:rsid w:val="00C40D9C"/>
    <w:rsid w:val="00C411EB"/>
    <w:rsid w:val="00C438B7"/>
    <w:rsid w:val="00C44118"/>
    <w:rsid w:val="00C441AB"/>
    <w:rsid w:val="00C44C4A"/>
    <w:rsid w:val="00C45746"/>
    <w:rsid w:val="00C45B2E"/>
    <w:rsid w:val="00C467FC"/>
    <w:rsid w:val="00C515FC"/>
    <w:rsid w:val="00C51C0B"/>
    <w:rsid w:val="00C528D4"/>
    <w:rsid w:val="00C5481E"/>
    <w:rsid w:val="00C55E4F"/>
    <w:rsid w:val="00C633F9"/>
    <w:rsid w:val="00C6616B"/>
    <w:rsid w:val="00C67127"/>
    <w:rsid w:val="00C71D9B"/>
    <w:rsid w:val="00C7561E"/>
    <w:rsid w:val="00C7677C"/>
    <w:rsid w:val="00C76A37"/>
    <w:rsid w:val="00C81936"/>
    <w:rsid w:val="00C87705"/>
    <w:rsid w:val="00C927AF"/>
    <w:rsid w:val="00CA080A"/>
    <w:rsid w:val="00CA0F37"/>
    <w:rsid w:val="00CA1142"/>
    <w:rsid w:val="00CA15B2"/>
    <w:rsid w:val="00CA63A4"/>
    <w:rsid w:val="00CA6A36"/>
    <w:rsid w:val="00CB0272"/>
    <w:rsid w:val="00CB3482"/>
    <w:rsid w:val="00CB37CD"/>
    <w:rsid w:val="00CB5484"/>
    <w:rsid w:val="00CC10B6"/>
    <w:rsid w:val="00CC2809"/>
    <w:rsid w:val="00CC6D40"/>
    <w:rsid w:val="00CC73C1"/>
    <w:rsid w:val="00CD1095"/>
    <w:rsid w:val="00CD2BB7"/>
    <w:rsid w:val="00CD3638"/>
    <w:rsid w:val="00CD3EE5"/>
    <w:rsid w:val="00CD45D9"/>
    <w:rsid w:val="00CD72EB"/>
    <w:rsid w:val="00CE016E"/>
    <w:rsid w:val="00CE0A37"/>
    <w:rsid w:val="00CE119A"/>
    <w:rsid w:val="00CE28A2"/>
    <w:rsid w:val="00CE3167"/>
    <w:rsid w:val="00CE5CB3"/>
    <w:rsid w:val="00CE5E37"/>
    <w:rsid w:val="00CF1E83"/>
    <w:rsid w:val="00CF3F90"/>
    <w:rsid w:val="00CF65F2"/>
    <w:rsid w:val="00CF75D1"/>
    <w:rsid w:val="00D00E16"/>
    <w:rsid w:val="00D0119C"/>
    <w:rsid w:val="00D04DD9"/>
    <w:rsid w:val="00D04FC8"/>
    <w:rsid w:val="00D05222"/>
    <w:rsid w:val="00D06918"/>
    <w:rsid w:val="00D10F14"/>
    <w:rsid w:val="00D11BDA"/>
    <w:rsid w:val="00D13893"/>
    <w:rsid w:val="00D17630"/>
    <w:rsid w:val="00D2103F"/>
    <w:rsid w:val="00D2205A"/>
    <w:rsid w:val="00D2388B"/>
    <w:rsid w:val="00D268B7"/>
    <w:rsid w:val="00D27852"/>
    <w:rsid w:val="00D309BB"/>
    <w:rsid w:val="00D322D9"/>
    <w:rsid w:val="00D351F3"/>
    <w:rsid w:val="00D3595F"/>
    <w:rsid w:val="00D3608B"/>
    <w:rsid w:val="00D363E4"/>
    <w:rsid w:val="00D3716E"/>
    <w:rsid w:val="00D40214"/>
    <w:rsid w:val="00D40CCE"/>
    <w:rsid w:val="00D42458"/>
    <w:rsid w:val="00D4380D"/>
    <w:rsid w:val="00D450F4"/>
    <w:rsid w:val="00D47269"/>
    <w:rsid w:val="00D5138F"/>
    <w:rsid w:val="00D5144C"/>
    <w:rsid w:val="00D515F7"/>
    <w:rsid w:val="00D527E4"/>
    <w:rsid w:val="00D52ACB"/>
    <w:rsid w:val="00D530B0"/>
    <w:rsid w:val="00D53235"/>
    <w:rsid w:val="00D56CD7"/>
    <w:rsid w:val="00D577B4"/>
    <w:rsid w:val="00D57E40"/>
    <w:rsid w:val="00D61E91"/>
    <w:rsid w:val="00D61F33"/>
    <w:rsid w:val="00D63697"/>
    <w:rsid w:val="00D63F80"/>
    <w:rsid w:val="00D66EF5"/>
    <w:rsid w:val="00D6715D"/>
    <w:rsid w:val="00D67EA0"/>
    <w:rsid w:val="00D67F27"/>
    <w:rsid w:val="00D70B7D"/>
    <w:rsid w:val="00D71572"/>
    <w:rsid w:val="00D72872"/>
    <w:rsid w:val="00D74817"/>
    <w:rsid w:val="00D7586B"/>
    <w:rsid w:val="00D76FB4"/>
    <w:rsid w:val="00D77739"/>
    <w:rsid w:val="00D80051"/>
    <w:rsid w:val="00D8376F"/>
    <w:rsid w:val="00D83D48"/>
    <w:rsid w:val="00D8424E"/>
    <w:rsid w:val="00D845C5"/>
    <w:rsid w:val="00D86881"/>
    <w:rsid w:val="00D90BDA"/>
    <w:rsid w:val="00D91ED4"/>
    <w:rsid w:val="00D922DD"/>
    <w:rsid w:val="00D924C2"/>
    <w:rsid w:val="00D9323A"/>
    <w:rsid w:val="00D9461A"/>
    <w:rsid w:val="00D95D4B"/>
    <w:rsid w:val="00D9798E"/>
    <w:rsid w:val="00DA05A4"/>
    <w:rsid w:val="00DA1EB6"/>
    <w:rsid w:val="00DA2075"/>
    <w:rsid w:val="00DA37E0"/>
    <w:rsid w:val="00DA63C2"/>
    <w:rsid w:val="00DA7FD8"/>
    <w:rsid w:val="00DA7FF0"/>
    <w:rsid w:val="00DB1665"/>
    <w:rsid w:val="00DB3580"/>
    <w:rsid w:val="00DB56D2"/>
    <w:rsid w:val="00DB64DE"/>
    <w:rsid w:val="00DB66BF"/>
    <w:rsid w:val="00DC08A2"/>
    <w:rsid w:val="00DC2F75"/>
    <w:rsid w:val="00DC41FD"/>
    <w:rsid w:val="00DC7CA0"/>
    <w:rsid w:val="00DD00F5"/>
    <w:rsid w:val="00DD084C"/>
    <w:rsid w:val="00DD0AEC"/>
    <w:rsid w:val="00DD42D2"/>
    <w:rsid w:val="00DD4BD7"/>
    <w:rsid w:val="00DD7AFD"/>
    <w:rsid w:val="00DE247C"/>
    <w:rsid w:val="00DE4188"/>
    <w:rsid w:val="00DE554C"/>
    <w:rsid w:val="00DF02E0"/>
    <w:rsid w:val="00DF0B0F"/>
    <w:rsid w:val="00DF6032"/>
    <w:rsid w:val="00DF6096"/>
    <w:rsid w:val="00E01570"/>
    <w:rsid w:val="00E01801"/>
    <w:rsid w:val="00E018C2"/>
    <w:rsid w:val="00E0367D"/>
    <w:rsid w:val="00E057C2"/>
    <w:rsid w:val="00E122A6"/>
    <w:rsid w:val="00E138D9"/>
    <w:rsid w:val="00E20B4D"/>
    <w:rsid w:val="00E20C43"/>
    <w:rsid w:val="00E227C5"/>
    <w:rsid w:val="00E23AE7"/>
    <w:rsid w:val="00E25E50"/>
    <w:rsid w:val="00E268FF"/>
    <w:rsid w:val="00E26AC8"/>
    <w:rsid w:val="00E32F51"/>
    <w:rsid w:val="00E34EDE"/>
    <w:rsid w:val="00E37FCE"/>
    <w:rsid w:val="00E41203"/>
    <w:rsid w:val="00E43A43"/>
    <w:rsid w:val="00E52839"/>
    <w:rsid w:val="00E57640"/>
    <w:rsid w:val="00E61164"/>
    <w:rsid w:val="00E63A36"/>
    <w:rsid w:val="00E64BA5"/>
    <w:rsid w:val="00E6703C"/>
    <w:rsid w:val="00E719D0"/>
    <w:rsid w:val="00E73582"/>
    <w:rsid w:val="00E802B8"/>
    <w:rsid w:val="00E81160"/>
    <w:rsid w:val="00E8494D"/>
    <w:rsid w:val="00E84AB0"/>
    <w:rsid w:val="00E872E4"/>
    <w:rsid w:val="00E87F23"/>
    <w:rsid w:val="00E92132"/>
    <w:rsid w:val="00E92273"/>
    <w:rsid w:val="00E928E1"/>
    <w:rsid w:val="00E92CEE"/>
    <w:rsid w:val="00E92F82"/>
    <w:rsid w:val="00E9319A"/>
    <w:rsid w:val="00E93432"/>
    <w:rsid w:val="00E96FDE"/>
    <w:rsid w:val="00EA1A54"/>
    <w:rsid w:val="00EA52BC"/>
    <w:rsid w:val="00EB03B1"/>
    <w:rsid w:val="00EB369C"/>
    <w:rsid w:val="00EB7750"/>
    <w:rsid w:val="00EC1B00"/>
    <w:rsid w:val="00EC40F5"/>
    <w:rsid w:val="00EC63A9"/>
    <w:rsid w:val="00EC699C"/>
    <w:rsid w:val="00EC7A5C"/>
    <w:rsid w:val="00EE01B9"/>
    <w:rsid w:val="00EE0428"/>
    <w:rsid w:val="00EE0552"/>
    <w:rsid w:val="00EE0DC5"/>
    <w:rsid w:val="00EE37ED"/>
    <w:rsid w:val="00EE473B"/>
    <w:rsid w:val="00EE5112"/>
    <w:rsid w:val="00EE6347"/>
    <w:rsid w:val="00EE67AB"/>
    <w:rsid w:val="00EE7905"/>
    <w:rsid w:val="00EF1C40"/>
    <w:rsid w:val="00EF7B44"/>
    <w:rsid w:val="00F0136C"/>
    <w:rsid w:val="00F03B20"/>
    <w:rsid w:val="00F04005"/>
    <w:rsid w:val="00F14889"/>
    <w:rsid w:val="00F17B51"/>
    <w:rsid w:val="00F211D8"/>
    <w:rsid w:val="00F21243"/>
    <w:rsid w:val="00F22182"/>
    <w:rsid w:val="00F22B60"/>
    <w:rsid w:val="00F22E05"/>
    <w:rsid w:val="00F22F82"/>
    <w:rsid w:val="00F23E58"/>
    <w:rsid w:val="00F25645"/>
    <w:rsid w:val="00F2641C"/>
    <w:rsid w:val="00F27E68"/>
    <w:rsid w:val="00F30127"/>
    <w:rsid w:val="00F30271"/>
    <w:rsid w:val="00F30538"/>
    <w:rsid w:val="00F3214A"/>
    <w:rsid w:val="00F32B44"/>
    <w:rsid w:val="00F33380"/>
    <w:rsid w:val="00F343D4"/>
    <w:rsid w:val="00F34A31"/>
    <w:rsid w:val="00F36E2A"/>
    <w:rsid w:val="00F3765E"/>
    <w:rsid w:val="00F40A02"/>
    <w:rsid w:val="00F4672C"/>
    <w:rsid w:val="00F53421"/>
    <w:rsid w:val="00F54764"/>
    <w:rsid w:val="00F634BC"/>
    <w:rsid w:val="00F63BE8"/>
    <w:rsid w:val="00F6402D"/>
    <w:rsid w:val="00F64570"/>
    <w:rsid w:val="00F660A1"/>
    <w:rsid w:val="00F729D5"/>
    <w:rsid w:val="00F73023"/>
    <w:rsid w:val="00F80963"/>
    <w:rsid w:val="00F816B4"/>
    <w:rsid w:val="00F83726"/>
    <w:rsid w:val="00F83BEA"/>
    <w:rsid w:val="00F85596"/>
    <w:rsid w:val="00F87EB6"/>
    <w:rsid w:val="00F87FAB"/>
    <w:rsid w:val="00F90254"/>
    <w:rsid w:val="00F93DC7"/>
    <w:rsid w:val="00F945E2"/>
    <w:rsid w:val="00FA0B82"/>
    <w:rsid w:val="00FA444A"/>
    <w:rsid w:val="00FA5228"/>
    <w:rsid w:val="00FA5D4D"/>
    <w:rsid w:val="00FA623A"/>
    <w:rsid w:val="00FA747F"/>
    <w:rsid w:val="00FB0C78"/>
    <w:rsid w:val="00FB1B2D"/>
    <w:rsid w:val="00FB4CC2"/>
    <w:rsid w:val="00FB73A8"/>
    <w:rsid w:val="00FC1138"/>
    <w:rsid w:val="00FC2309"/>
    <w:rsid w:val="00FC3A16"/>
    <w:rsid w:val="00FC3A44"/>
    <w:rsid w:val="00FC520C"/>
    <w:rsid w:val="00FC6C7F"/>
    <w:rsid w:val="00FC6F2D"/>
    <w:rsid w:val="00FC7A4C"/>
    <w:rsid w:val="00FD139B"/>
    <w:rsid w:val="00FD2201"/>
    <w:rsid w:val="00FD388B"/>
    <w:rsid w:val="00FD496C"/>
    <w:rsid w:val="00FD7047"/>
    <w:rsid w:val="00FD748C"/>
    <w:rsid w:val="00FD7E47"/>
    <w:rsid w:val="00FE1654"/>
    <w:rsid w:val="00FE3889"/>
    <w:rsid w:val="00FE3E1D"/>
    <w:rsid w:val="00FE52E4"/>
    <w:rsid w:val="00FE7050"/>
    <w:rsid w:val="00FE76F6"/>
    <w:rsid w:val="00FE7C82"/>
    <w:rsid w:val="00FF1195"/>
    <w:rsid w:val="00FF1F1F"/>
    <w:rsid w:val="00FF324B"/>
    <w:rsid w:val="00FF5E2C"/>
    <w:rsid w:val="00FF6D21"/>
    <w:rsid w:val="00FF7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55E5B678"/>
  <w15:docId w15:val="{D01E870E-4557-4286-BF21-06B320401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A2E29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E57640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dpis2">
    <w:name w:val="heading 2"/>
    <w:basedOn w:val="Normln"/>
    <w:next w:val="Normln"/>
    <w:qFormat/>
    <w:rsid w:val="0045687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450CC7"/>
    <w:pPr>
      <w:keepNext/>
      <w:pBdr>
        <w:bottom w:val="single" w:sz="4" w:space="1" w:color="auto"/>
      </w:pBdr>
      <w:spacing w:before="240" w:after="120"/>
      <w:outlineLvl w:val="2"/>
    </w:pPr>
    <w:rPr>
      <w:rFonts w:ascii="Arial" w:hAnsi="Arial" w:cs="Arial"/>
      <w:b/>
      <w:bCs/>
      <w:szCs w:val="26"/>
      <w:u w:val="single"/>
    </w:rPr>
  </w:style>
  <w:style w:type="paragraph" w:styleId="Nadpis4">
    <w:name w:val="heading 4"/>
    <w:basedOn w:val="Normln"/>
    <w:next w:val="Normln"/>
    <w:qFormat/>
    <w:rsid w:val="0045687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45687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456877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456877"/>
    <w:p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456877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45687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927E12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7E12"/>
    <w:pPr>
      <w:tabs>
        <w:tab w:val="center" w:pos="4536"/>
        <w:tab w:val="right" w:pos="9072"/>
      </w:tabs>
    </w:pPr>
  </w:style>
  <w:style w:type="character" w:styleId="Hypertextovodkaz">
    <w:name w:val="Hyperlink"/>
    <w:uiPriority w:val="99"/>
    <w:rsid w:val="00412DFC"/>
    <w:rPr>
      <w:color w:val="0000FF"/>
      <w:u w:val="single"/>
    </w:rPr>
  </w:style>
  <w:style w:type="paragraph" w:customStyle="1" w:styleId="Nadpis1a">
    <w:name w:val="Nadpis 1a"/>
    <w:basedOn w:val="Normln"/>
    <w:next w:val="Normln"/>
    <w:autoRedefine/>
    <w:rsid w:val="0065073C"/>
    <w:pPr>
      <w:keepNext/>
      <w:numPr>
        <w:numId w:val="2"/>
      </w:numPr>
      <w:tabs>
        <w:tab w:val="clear" w:pos="709"/>
        <w:tab w:val="num" w:pos="425"/>
      </w:tabs>
      <w:spacing w:after="120" w:line="280" w:lineRule="exact"/>
      <w:ind w:left="425"/>
      <w:jc w:val="both"/>
    </w:pPr>
    <w:rPr>
      <w:rFonts w:ascii="Calibri" w:hAnsi="Calibri" w:cs="Calibri"/>
      <w:b/>
      <w:sz w:val="28"/>
      <w:szCs w:val="28"/>
    </w:rPr>
  </w:style>
  <w:style w:type="paragraph" w:customStyle="1" w:styleId="Odraky1a">
    <w:name w:val="Odražky 1a"/>
    <w:basedOn w:val="Normln"/>
    <w:next w:val="Normln"/>
    <w:autoRedefine/>
    <w:rsid w:val="00456877"/>
    <w:pPr>
      <w:numPr>
        <w:numId w:val="1"/>
      </w:numPr>
      <w:spacing w:line="280" w:lineRule="exact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rsid w:val="005D02D2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5D02D2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1A72BF"/>
    <w:pPr>
      <w:ind w:left="720"/>
      <w:contextualSpacing/>
    </w:pPr>
  </w:style>
  <w:style w:type="paragraph" w:customStyle="1" w:styleId="Nadpiskapitoly">
    <w:name w:val="Nadpis kapitoly"/>
    <w:basedOn w:val="Normln"/>
    <w:qFormat/>
    <w:rsid w:val="004872B0"/>
    <w:pPr>
      <w:keepNext/>
      <w:tabs>
        <w:tab w:val="right" w:pos="9356"/>
      </w:tabs>
      <w:spacing w:before="120" w:after="120" w:line="360" w:lineRule="exact"/>
    </w:pPr>
    <w:rPr>
      <w:rFonts w:ascii="Calibri" w:hAnsi="Calibri" w:cs="Calibri"/>
      <w:b/>
      <w:bCs/>
      <w:sz w:val="32"/>
      <w:szCs w:val="32"/>
    </w:rPr>
  </w:style>
  <w:style w:type="paragraph" w:customStyle="1" w:styleId="Nadpis10">
    <w:name w:val="Nadpis1"/>
    <w:basedOn w:val="Nadpis1a"/>
    <w:qFormat/>
    <w:rsid w:val="004872B0"/>
  </w:style>
  <w:style w:type="paragraph" w:customStyle="1" w:styleId="Podnadpis1">
    <w:name w:val="Podnadpis 1"/>
    <w:basedOn w:val="Nadpis1a"/>
    <w:qFormat/>
    <w:rsid w:val="006616AF"/>
    <w:pPr>
      <w:numPr>
        <w:ilvl w:val="1"/>
        <w:numId w:val="5"/>
      </w:numPr>
      <w:ind w:left="792"/>
    </w:pPr>
    <w:rPr>
      <w:rFonts w:ascii="Arial" w:hAnsi="Arial"/>
      <w:b w:val="0"/>
      <w:i/>
      <w:sz w:val="24"/>
      <w:szCs w:val="24"/>
    </w:rPr>
  </w:style>
  <w:style w:type="paragraph" w:customStyle="1" w:styleId="TextTZ">
    <w:name w:val="Text TZ"/>
    <w:basedOn w:val="Normln"/>
    <w:qFormat/>
    <w:rsid w:val="004872B0"/>
    <w:pPr>
      <w:spacing w:after="120"/>
      <w:jc w:val="both"/>
    </w:pPr>
    <w:rPr>
      <w:rFonts w:ascii="Calibri" w:hAnsi="Calibri" w:cs="Calibri"/>
    </w:rPr>
  </w:style>
  <w:style w:type="paragraph" w:customStyle="1" w:styleId="Odrky">
    <w:name w:val="Odrážky"/>
    <w:basedOn w:val="Odstavecseseznamem"/>
    <w:qFormat/>
    <w:rsid w:val="004872B0"/>
    <w:pPr>
      <w:numPr>
        <w:numId w:val="3"/>
      </w:numPr>
      <w:spacing w:after="120"/>
      <w:jc w:val="both"/>
    </w:pPr>
    <w:rPr>
      <w:rFonts w:ascii="Calibri" w:hAnsi="Calibri" w:cs="Calibri"/>
    </w:rPr>
  </w:style>
  <w:style w:type="paragraph" w:customStyle="1" w:styleId="slovn">
    <w:name w:val="Číslování"/>
    <w:basedOn w:val="Odstavecseseznamem"/>
    <w:qFormat/>
    <w:rsid w:val="00865DA4"/>
    <w:pPr>
      <w:numPr>
        <w:numId w:val="4"/>
      </w:numPr>
      <w:spacing w:after="120"/>
      <w:jc w:val="both"/>
    </w:pPr>
    <w:rPr>
      <w:rFonts w:ascii="Calibri" w:hAnsi="Calibri" w:cs="Calibri"/>
    </w:rPr>
  </w:style>
  <w:style w:type="character" w:customStyle="1" w:styleId="Nadpis1Char">
    <w:name w:val="Nadpis 1 Char"/>
    <w:link w:val="Nadpis1"/>
    <w:rsid w:val="00E5764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rsid w:val="00311854"/>
    <w:pPr>
      <w:widowControl w:val="0"/>
      <w:tabs>
        <w:tab w:val="left" w:pos="660"/>
        <w:tab w:val="right" w:leader="dot" w:pos="9350"/>
      </w:tabs>
    </w:pPr>
    <w:rPr>
      <w:rFonts w:ascii="Calibri" w:hAnsi="Calibri"/>
    </w:rPr>
  </w:style>
  <w:style w:type="paragraph" w:styleId="Obsah2">
    <w:name w:val="toc 2"/>
    <w:basedOn w:val="Normln"/>
    <w:next w:val="Normln"/>
    <w:autoRedefine/>
    <w:uiPriority w:val="39"/>
    <w:rsid w:val="00E57640"/>
    <w:pPr>
      <w:ind w:left="170"/>
    </w:pPr>
    <w:rPr>
      <w:rFonts w:ascii="Calibri" w:hAnsi="Calibri"/>
    </w:rPr>
  </w:style>
  <w:style w:type="paragraph" w:styleId="Obsah3">
    <w:name w:val="toc 3"/>
    <w:basedOn w:val="Normln"/>
    <w:next w:val="Normln"/>
    <w:autoRedefine/>
    <w:uiPriority w:val="39"/>
    <w:rsid w:val="00E57640"/>
    <w:pPr>
      <w:spacing w:after="100"/>
      <w:ind w:left="480"/>
    </w:pPr>
    <w:rPr>
      <w:rFonts w:ascii="Calibri" w:hAnsi="Calibri"/>
    </w:rPr>
  </w:style>
  <w:style w:type="paragraph" w:styleId="Nadpisobsahu">
    <w:name w:val="TOC Heading"/>
    <w:basedOn w:val="Nadpis1"/>
    <w:next w:val="Normln"/>
    <w:uiPriority w:val="39"/>
    <w:unhideWhenUsed/>
    <w:qFormat/>
    <w:rsid w:val="00E57640"/>
    <w:pPr>
      <w:spacing w:line="276" w:lineRule="auto"/>
      <w:outlineLvl w:val="9"/>
    </w:pPr>
  </w:style>
  <w:style w:type="paragraph" w:customStyle="1" w:styleId="Hlavnnadpis">
    <w:name w:val="Hlavní nadpis"/>
    <w:basedOn w:val="Nadpis10"/>
    <w:qFormat/>
    <w:rsid w:val="007F3ED6"/>
    <w:pPr>
      <w:spacing w:before="240"/>
    </w:pPr>
    <w:rPr>
      <w:rFonts w:ascii="Arial" w:hAnsi="Arial"/>
      <w:b w:val="0"/>
      <w:i/>
      <w:sz w:val="24"/>
      <w:u w:val="single"/>
    </w:rPr>
  </w:style>
  <w:style w:type="paragraph" w:customStyle="1" w:styleId="Odrkakompaktn">
    <w:name w:val="Odrážka kompaktní"/>
    <w:basedOn w:val="Normln"/>
    <w:link w:val="OdrkakompaktnChar"/>
    <w:rsid w:val="00D8376F"/>
    <w:pPr>
      <w:numPr>
        <w:numId w:val="6"/>
      </w:numPr>
      <w:spacing w:line="276" w:lineRule="auto"/>
      <w:jc w:val="both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OdrkakompaktnChar">
    <w:name w:val="Odrážka kompaktní Char"/>
    <w:link w:val="Odrkakompaktn"/>
    <w:rsid w:val="00D8376F"/>
    <w:rPr>
      <w:rFonts w:ascii="Calibri" w:eastAsia="Calibri" w:hAnsi="Calibri"/>
      <w:sz w:val="22"/>
      <w:szCs w:val="22"/>
      <w:lang w:val="x-none" w:eastAsia="en-US"/>
    </w:rPr>
  </w:style>
  <w:style w:type="character" w:styleId="Siln">
    <w:name w:val="Strong"/>
    <w:qFormat/>
    <w:rsid w:val="001B475A"/>
    <w:rPr>
      <w:b/>
      <w:bCs/>
    </w:rPr>
  </w:style>
  <w:style w:type="paragraph" w:styleId="Zkladntext">
    <w:name w:val="Body Text"/>
    <w:basedOn w:val="Normln"/>
    <w:link w:val="ZkladntextChar"/>
    <w:rsid w:val="00AC2FEC"/>
    <w:pPr>
      <w:jc w:val="both"/>
    </w:pPr>
    <w:rPr>
      <w:rFonts w:ascii="Calibri" w:hAnsi="Calibri"/>
      <w:sz w:val="20"/>
      <w:lang w:val="x-none" w:eastAsia="x-none"/>
    </w:rPr>
  </w:style>
  <w:style w:type="character" w:customStyle="1" w:styleId="ZkladntextChar">
    <w:name w:val="Základní text Char"/>
    <w:link w:val="Zkladntext"/>
    <w:rsid w:val="00AC2FEC"/>
    <w:rPr>
      <w:rFonts w:ascii="Calibri" w:hAnsi="Calibri"/>
      <w:szCs w:val="24"/>
    </w:rPr>
  </w:style>
  <w:style w:type="character" w:styleId="slostrnky">
    <w:name w:val="page number"/>
    <w:rsid w:val="00910205"/>
    <w:rPr>
      <w:i/>
    </w:rPr>
  </w:style>
  <w:style w:type="paragraph" w:customStyle="1" w:styleId="Vnitnadresa">
    <w:name w:val="Vnitřní adresa"/>
    <w:basedOn w:val="Zkladntext"/>
    <w:rsid w:val="00C23276"/>
    <w:pPr>
      <w:spacing w:line="220" w:lineRule="atLeast"/>
      <w:jc w:val="left"/>
    </w:pPr>
    <w:rPr>
      <w:rFonts w:ascii="Arial" w:hAnsi="Arial" w:cs="Arial"/>
      <w:spacing w:val="-5"/>
      <w:szCs w:val="20"/>
    </w:rPr>
  </w:style>
  <w:style w:type="paragraph" w:customStyle="1" w:styleId="STZ">
    <w:name w:val="STZ"/>
    <w:basedOn w:val="Normln"/>
    <w:link w:val="STZChar"/>
    <w:uiPriority w:val="99"/>
    <w:qFormat/>
    <w:rsid w:val="006D01A6"/>
    <w:pPr>
      <w:spacing w:before="60"/>
      <w:ind w:firstLine="340"/>
      <w:jc w:val="both"/>
    </w:pPr>
    <w:rPr>
      <w:rFonts w:ascii="Arial" w:hAnsi="Arial"/>
      <w:sz w:val="22"/>
      <w:szCs w:val="20"/>
      <w:lang w:val="x-none" w:eastAsia="x-none"/>
    </w:rPr>
  </w:style>
  <w:style w:type="character" w:customStyle="1" w:styleId="STZChar">
    <w:name w:val="STZ Char"/>
    <w:link w:val="STZ"/>
    <w:uiPriority w:val="99"/>
    <w:rsid w:val="006D01A6"/>
    <w:rPr>
      <w:rFonts w:ascii="Arial" w:hAnsi="Arial"/>
      <w:sz w:val="22"/>
    </w:rPr>
  </w:style>
  <w:style w:type="paragraph" w:customStyle="1" w:styleId="tabulky">
    <w:name w:val="tabulky"/>
    <w:basedOn w:val="Normln"/>
    <w:qFormat/>
    <w:rsid w:val="006D01A6"/>
    <w:rPr>
      <w:rFonts w:ascii="Arial" w:hAnsi="Arial" w:cs="Arial"/>
      <w:sz w:val="20"/>
      <w:szCs w:val="22"/>
    </w:rPr>
  </w:style>
  <w:style w:type="paragraph" w:customStyle="1" w:styleId="abc">
    <w:name w:val="a) b) c) ..."/>
    <w:basedOn w:val="Odstavecseseznamem"/>
    <w:qFormat/>
    <w:rsid w:val="00D86881"/>
    <w:pPr>
      <w:numPr>
        <w:numId w:val="8"/>
      </w:numPr>
      <w:tabs>
        <w:tab w:val="num" w:pos="425"/>
      </w:tabs>
      <w:spacing w:before="120" w:after="120" w:line="276" w:lineRule="auto"/>
      <w:ind w:left="425" w:hanging="425"/>
      <w:jc w:val="both"/>
    </w:pPr>
    <w:rPr>
      <w:rFonts w:ascii="Arial Narrow" w:eastAsia="Calibri" w:hAnsi="Arial Narrow"/>
      <w:b/>
      <w:sz w:val="22"/>
      <w:szCs w:val="22"/>
      <w:lang w:eastAsia="en-US"/>
    </w:rPr>
  </w:style>
  <w:style w:type="character" w:customStyle="1" w:styleId="OdstavecseseznamemChar">
    <w:name w:val="Odstavec se seznamem Char"/>
    <w:link w:val="Odstavecseseznamem"/>
    <w:uiPriority w:val="34"/>
    <w:rsid w:val="00D86881"/>
    <w:rPr>
      <w:sz w:val="24"/>
      <w:szCs w:val="24"/>
    </w:rPr>
  </w:style>
  <w:style w:type="table" w:styleId="Mkatabulky">
    <w:name w:val="Table Grid"/>
    <w:basedOn w:val="Normlntabulka"/>
    <w:rsid w:val="003762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next w:val="Normln"/>
    <w:link w:val="PodnadpisChar"/>
    <w:qFormat/>
    <w:rsid w:val="00865DA4"/>
    <w:pPr>
      <w:spacing w:after="60"/>
      <w:outlineLvl w:val="1"/>
    </w:pPr>
    <w:rPr>
      <w:rFonts w:ascii="Arial" w:hAnsi="Arial"/>
      <w:b/>
      <w:sz w:val="20"/>
    </w:rPr>
  </w:style>
  <w:style w:type="character" w:customStyle="1" w:styleId="PodnadpisChar">
    <w:name w:val="Podnadpis Char"/>
    <w:link w:val="Podnadpis"/>
    <w:rsid w:val="00865DA4"/>
    <w:rPr>
      <w:rFonts w:ascii="Arial" w:eastAsia="Times New Roman" w:hAnsi="Arial" w:cs="Times New Roman"/>
      <w:b/>
      <w:szCs w:val="24"/>
    </w:rPr>
  </w:style>
  <w:style w:type="character" w:customStyle="1" w:styleId="Modrtext">
    <w:name w:val="Modrý text"/>
    <w:basedOn w:val="Standardnpsmoodstavce"/>
    <w:uiPriority w:val="1"/>
    <w:qFormat/>
    <w:rsid w:val="0048052F"/>
    <w:rPr>
      <w:color w:val="ED7D31" w:themeColor="accent2"/>
    </w:rPr>
  </w:style>
  <w:style w:type="paragraph" w:customStyle="1" w:styleId="StylNadpis3Ped6bZa6b">
    <w:name w:val="Styl Nadpis 3 + Před:  6 b. Za:  6 b."/>
    <w:basedOn w:val="Nadpis3"/>
    <w:rsid w:val="00A0544A"/>
    <w:pPr>
      <w:spacing w:before="120"/>
    </w:pPr>
    <w:rPr>
      <w:rFonts w:cs="Times New Roman"/>
      <w:szCs w:val="20"/>
    </w:rPr>
  </w:style>
  <w:style w:type="paragraph" w:customStyle="1" w:styleId="1Normlnodstavec">
    <w:name w:val="1Normálníodstavec"/>
    <w:basedOn w:val="Prosttext"/>
    <w:qFormat/>
    <w:rsid w:val="002D3726"/>
    <w:pPr>
      <w:spacing w:after="60"/>
      <w:ind w:firstLine="425"/>
      <w:jc w:val="both"/>
    </w:pPr>
    <w:rPr>
      <w:rFonts w:ascii="Arial Narrow" w:hAnsi="Arial Narrow" w:cs="Arial"/>
      <w:sz w:val="20"/>
      <w:szCs w:val="22"/>
    </w:rPr>
  </w:style>
  <w:style w:type="paragraph" w:styleId="Prosttext">
    <w:name w:val="Plain Text"/>
    <w:basedOn w:val="Normln"/>
    <w:link w:val="ProsttextChar"/>
    <w:rsid w:val="002D3726"/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rsid w:val="002D3726"/>
    <w:rPr>
      <w:rFonts w:ascii="Consolas" w:hAnsi="Consolas"/>
      <w:sz w:val="21"/>
      <w:szCs w:val="21"/>
    </w:rPr>
  </w:style>
  <w:style w:type="paragraph" w:styleId="Zkladntextodsazen2">
    <w:name w:val="Body Text Indent 2"/>
    <w:basedOn w:val="Normln"/>
    <w:link w:val="Zkladntextodsazen2Char"/>
    <w:rsid w:val="00B6642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B66420"/>
    <w:rPr>
      <w:sz w:val="24"/>
      <w:szCs w:val="24"/>
    </w:rPr>
  </w:style>
  <w:style w:type="paragraph" w:customStyle="1" w:styleId="OKdajePodrobn">
    <w:name w:val="OK_Údaje_Podrobné"/>
    <w:basedOn w:val="Normln"/>
    <w:rsid w:val="00AE37F7"/>
    <w:pPr>
      <w:spacing w:line="220" w:lineRule="atLeast"/>
    </w:pPr>
    <w:rPr>
      <w:rFonts w:ascii="DINCE-Medium" w:hAnsi="DINCE-Medium"/>
      <w:sz w:val="16"/>
    </w:rPr>
  </w:style>
  <w:style w:type="paragraph" w:customStyle="1" w:styleId="StylNadpis1DINCE-Medium">
    <w:name w:val="Styl Nadpis 1 + DINCE-Medium"/>
    <w:basedOn w:val="Nadpis1"/>
    <w:rsid w:val="00AE37F7"/>
    <w:pPr>
      <w:keepLines w:val="0"/>
      <w:tabs>
        <w:tab w:val="num" w:pos="360"/>
      </w:tabs>
      <w:spacing w:before="240" w:after="60"/>
      <w:ind w:left="284" w:hanging="284"/>
    </w:pPr>
    <w:rPr>
      <w:rFonts w:ascii="DINCE-Black" w:hAnsi="DINCE-Black" w:cs="Arial"/>
      <w:color w:val="auto"/>
      <w:kern w:val="32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6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4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3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95D09-06C4-41AF-99FA-BE8E61C26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8</Pages>
  <Words>2783</Words>
  <Characters>16424</Characters>
  <Application>Microsoft Office Word</Application>
  <DocSecurity>0</DocSecurity>
  <Lines>136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Technicka_zprava_LBC</vt:lpstr>
    </vt:vector>
  </TitlesOfParts>
  <Company/>
  <LinksUpToDate>false</LinksUpToDate>
  <CharactersWithSpaces>19169</CharactersWithSpaces>
  <SharedDoc>false</SharedDoc>
  <HLinks>
    <vt:vector size="108" baseType="variant">
      <vt:variant>
        <vt:i4>1310782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_Toc103592544</vt:lpwstr>
      </vt:variant>
      <vt:variant>
        <vt:i4>1310782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_Toc103592543</vt:lpwstr>
      </vt:variant>
      <vt:variant>
        <vt:i4>1310782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_Toc103592542</vt:lpwstr>
      </vt:variant>
      <vt:variant>
        <vt:i4>1310782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_Toc103592541</vt:lpwstr>
      </vt:variant>
      <vt:variant>
        <vt:i4>1310782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_Toc103592540</vt:lpwstr>
      </vt:variant>
      <vt:variant>
        <vt:i4>1245246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_Toc103592539</vt:lpwstr>
      </vt:variant>
      <vt:variant>
        <vt:i4>1245246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_Toc103592538</vt:lpwstr>
      </vt:variant>
      <vt:variant>
        <vt:i4>1245246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_Toc103592537</vt:lpwstr>
      </vt:variant>
      <vt:variant>
        <vt:i4>1245246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_Toc103592536</vt:lpwstr>
      </vt:variant>
      <vt:variant>
        <vt:i4>1245246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_Toc103592535</vt:lpwstr>
      </vt:variant>
      <vt:variant>
        <vt:i4>1245246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_Toc103592534</vt:lpwstr>
      </vt:variant>
      <vt:variant>
        <vt:i4>1245246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_Toc103592533</vt:lpwstr>
      </vt:variant>
      <vt:variant>
        <vt:i4>1245246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_Toc103592532</vt:lpwstr>
      </vt:variant>
      <vt:variant>
        <vt:i4>1245246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_Toc103592531</vt:lpwstr>
      </vt:variant>
      <vt:variant>
        <vt:i4>1245246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_Toc103592530</vt:lpwstr>
      </vt:variant>
      <vt:variant>
        <vt:i4>1179710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_Toc103592529</vt:lpwstr>
      </vt:variant>
      <vt:variant>
        <vt:i4>1179710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_Toc103592528</vt:lpwstr>
      </vt:variant>
      <vt:variant>
        <vt:i4>1179710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_Toc103592527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Technicka_zprava_LBC</dc:title>
  <dc:subject/>
  <dc:creator>Lukášek</dc:creator>
  <cp:keywords/>
  <dc:description/>
  <cp:lastModifiedBy>Petr Myslivec</cp:lastModifiedBy>
  <cp:revision>7</cp:revision>
  <cp:lastPrinted>2024-04-15T08:01:00Z</cp:lastPrinted>
  <dcterms:created xsi:type="dcterms:W3CDTF">2024-04-15T07:42:00Z</dcterms:created>
  <dcterms:modified xsi:type="dcterms:W3CDTF">2024-04-15T08:01:00Z</dcterms:modified>
</cp:coreProperties>
</file>